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16" w:rsidRPr="006937A8" w:rsidRDefault="00393316" w:rsidP="006937A8">
      <w:pPr>
        <w:spacing w:after="0" w:line="240" w:lineRule="auto"/>
        <w:ind w:firstLine="540"/>
        <w:jc w:val="center"/>
        <w:rPr>
          <w:rFonts w:ascii="Times New Roman" w:hAnsi="Times New Roman" w:cs="Times New Roman"/>
          <w:sz w:val="28"/>
          <w:szCs w:val="28"/>
          <w:lang w:val="uk-UA"/>
        </w:rPr>
      </w:pPr>
    </w:p>
    <w:p w:rsidR="00393316" w:rsidRPr="006937A8" w:rsidRDefault="00393316" w:rsidP="006937A8">
      <w:pPr>
        <w:tabs>
          <w:tab w:val="left" w:pos="0"/>
        </w:tabs>
        <w:spacing w:after="0" w:line="240" w:lineRule="auto"/>
        <w:jc w:val="center"/>
        <w:rPr>
          <w:rFonts w:ascii="Times New Roman" w:hAnsi="Times New Roman" w:cs="Times New Roman"/>
          <w:b/>
          <w:bCs/>
          <w:sz w:val="28"/>
          <w:szCs w:val="28"/>
          <w:lang w:val="uk-UA"/>
        </w:rPr>
      </w:pPr>
      <w:r w:rsidRPr="006937A8">
        <w:rPr>
          <w:rFonts w:ascii="Times New Roman" w:hAnsi="Times New Roman" w:cs="Times New Roman"/>
          <w:b/>
          <w:bCs/>
          <w:sz w:val="28"/>
          <w:szCs w:val="28"/>
          <w:lang w:val="uk-UA"/>
        </w:rPr>
        <w:t xml:space="preserve">Методичні рекомендації щодо профілактики учинень дітьми навмисних самоушкоджень, суїциду, формування ціннісних ставлень </w:t>
      </w:r>
    </w:p>
    <w:p w:rsidR="00393316" w:rsidRPr="006937A8" w:rsidRDefault="00393316" w:rsidP="006937A8">
      <w:pPr>
        <w:tabs>
          <w:tab w:val="left" w:pos="0"/>
        </w:tabs>
        <w:spacing w:after="0" w:line="240" w:lineRule="auto"/>
        <w:jc w:val="center"/>
        <w:rPr>
          <w:rFonts w:ascii="Times New Roman" w:hAnsi="Times New Roman" w:cs="Times New Roman"/>
          <w:b/>
          <w:bCs/>
          <w:sz w:val="28"/>
          <w:szCs w:val="28"/>
          <w:lang w:val="uk-UA"/>
        </w:rPr>
      </w:pPr>
      <w:r w:rsidRPr="006937A8">
        <w:rPr>
          <w:rFonts w:ascii="Times New Roman" w:hAnsi="Times New Roman" w:cs="Times New Roman"/>
          <w:b/>
          <w:bCs/>
          <w:sz w:val="28"/>
          <w:szCs w:val="28"/>
          <w:lang w:val="uk-UA"/>
        </w:rPr>
        <w:t>до життя й здоров’я у загальноосвітніх навчальних закладах</w:t>
      </w:r>
    </w:p>
    <w:p w:rsidR="00393316" w:rsidRPr="006937A8" w:rsidRDefault="00393316" w:rsidP="006937A8">
      <w:pPr>
        <w:tabs>
          <w:tab w:val="left" w:pos="0"/>
        </w:tabs>
        <w:spacing w:after="0" w:line="240" w:lineRule="auto"/>
        <w:jc w:val="center"/>
        <w:rPr>
          <w:rFonts w:ascii="Times New Roman" w:hAnsi="Times New Roman" w:cs="Times New Roman"/>
          <w:sz w:val="28"/>
          <w:szCs w:val="28"/>
          <w:lang w:val="uk-UA"/>
        </w:rPr>
      </w:pP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Питання безпеки дитини, збереження її життя та здоров’я, формування уміння захистити себе в навколишньому середовищі є вкрай актуальними в системі освіти  та виховання дітей та молоді.</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Разом із тим, останнім часом спостерігається тенденція поширення учинень дітьми навмисних самоушкоджень, суїциду, дитячого травматизму. Фахівці зазначають, що серед причин такого становища – погіршення соціально-економічних умов, низький рівень життя, депресивний стан соціуму, поширення негативних тенденцій і антисоціальних проявів у суспільстві, жорстокість, байдужість або гіперопіка у сім’ї, дезадаптованість у навчальному закладі, низька нервово-психологічна стійкість дітей та молоді, невміння конструктивно вирішувати особистісні проблеми, відсутність стійких інтересів, цікавого організованого дозвілля, неможливість самовираження, самореалізації тощо.</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Важливим є те, що травма (у тому числі – психологічна) та її наслідки в свою чергу загрожують здоров’ю і життю дитини, позначаються на сімейних та міжособистісних відносинах, погіршують самосприйняття дитини тощо.</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Поширення спроб самоушкоджень, самогубств серед дітей та підлітків вимагають від педагогічних працівників більш відповідальної та чіткої роботи. </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У цьому контексті перед сучасною школою постають наступні завдання:</w:t>
      </w:r>
    </w:p>
    <w:p w:rsidR="00393316" w:rsidRPr="006937A8" w:rsidRDefault="00393316" w:rsidP="006937A8">
      <w:pPr>
        <w:numPr>
          <w:ilvl w:val="1"/>
          <w:numId w:val="29"/>
        </w:numPr>
        <w:tabs>
          <w:tab w:val="clear" w:pos="1440"/>
          <w:tab w:val="num" w:pos="993"/>
        </w:tabs>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відстежувати емоційний стан дітей;</w:t>
      </w:r>
    </w:p>
    <w:p w:rsidR="00393316" w:rsidRPr="006937A8" w:rsidRDefault="00393316" w:rsidP="006937A8">
      <w:pPr>
        <w:numPr>
          <w:ilvl w:val="1"/>
          <w:numId w:val="29"/>
        </w:numPr>
        <w:tabs>
          <w:tab w:val="clear" w:pos="1440"/>
          <w:tab w:val="num" w:pos="993"/>
        </w:tabs>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запобігати будь-яким проявам жорстокості та насилля;</w:t>
      </w:r>
    </w:p>
    <w:p w:rsidR="00393316" w:rsidRPr="006937A8" w:rsidRDefault="00393316" w:rsidP="006937A8">
      <w:pPr>
        <w:numPr>
          <w:ilvl w:val="1"/>
          <w:numId w:val="29"/>
        </w:numPr>
        <w:tabs>
          <w:tab w:val="clear" w:pos="1440"/>
          <w:tab w:val="num" w:pos="993"/>
        </w:tabs>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формувати в школярів навички стресостійкості, конструктивного спілкування, безпечної поведінки, ціннісні ставлення до особистого життя і здоров’я, життя </w:t>
      </w:r>
      <w:r w:rsidRPr="006937A8">
        <w:rPr>
          <w:rFonts w:ascii="Times New Roman" w:hAnsi="Times New Roman" w:cs="Times New Roman"/>
          <w:sz w:val="28"/>
          <w:szCs w:val="28"/>
          <w:lang w:val="uk-UA"/>
        </w:rPr>
        <w:br/>
        <w:t>і здоров’я оточуючих, бажання вести здоровий спосіб життя;</w:t>
      </w:r>
    </w:p>
    <w:p w:rsidR="00393316" w:rsidRPr="006937A8" w:rsidRDefault="00393316" w:rsidP="006937A8">
      <w:pPr>
        <w:numPr>
          <w:ilvl w:val="1"/>
          <w:numId w:val="29"/>
        </w:numPr>
        <w:tabs>
          <w:tab w:val="clear" w:pos="1440"/>
          <w:tab w:val="num" w:pos="993"/>
        </w:tabs>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сприяти усвідомленню того, що правильні відповідальні дії кожної особи </w:t>
      </w:r>
      <w:r w:rsidRPr="006937A8">
        <w:rPr>
          <w:rFonts w:ascii="Times New Roman" w:hAnsi="Times New Roman" w:cs="Times New Roman"/>
          <w:sz w:val="28"/>
          <w:szCs w:val="28"/>
          <w:lang w:val="uk-UA"/>
        </w:rPr>
        <w:br/>
        <w:t>є запорукою збереження власного життя і здоров’я та здоров’я оточуючих;</w:t>
      </w:r>
    </w:p>
    <w:p w:rsidR="00393316" w:rsidRPr="006937A8" w:rsidRDefault="00393316" w:rsidP="006937A8">
      <w:pPr>
        <w:numPr>
          <w:ilvl w:val="1"/>
          <w:numId w:val="29"/>
        </w:numPr>
        <w:tabs>
          <w:tab w:val="clear" w:pos="1440"/>
          <w:tab w:val="num" w:pos="993"/>
        </w:tabs>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інформувати учнів про служби, до яких можна звернутися за певних обставин.</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 xml:space="preserve">Велике значення в профілактиці суїцидальної поведінки має злагоджена робота спеціалістів психологічної служби і вчителів. </w:t>
      </w:r>
      <w:r w:rsidRPr="006937A8">
        <w:rPr>
          <w:rFonts w:ascii="Times New Roman" w:hAnsi="Times New Roman" w:cs="Times New Roman"/>
          <w:sz w:val="28"/>
          <w:szCs w:val="28"/>
          <w:lang w:val="uk-UA"/>
        </w:rPr>
        <w:t>Ефективність профілактичної роботи безпосередньо залежить від рівня обізнаності педагогічних працівників із зазначеної проблеми, компетентності щодо виконання необхідних дій.</w:t>
      </w:r>
    </w:p>
    <w:p w:rsidR="00393316" w:rsidRPr="006937A8" w:rsidRDefault="00393316" w:rsidP="006937A8">
      <w:pPr>
        <w:pStyle w:val="Default"/>
        <w:ind w:firstLine="540"/>
        <w:jc w:val="both"/>
        <w:rPr>
          <w:rFonts w:ascii="Times New Roman" w:hAnsi="Times New Roman"/>
          <w:color w:val="auto"/>
          <w:sz w:val="28"/>
          <w:szCs w:val="28"/>
          <w:lang w:val="uk-UA" w:eastAsia="ru-RU"/>
        </w:rPr>
      </w:pPr>
      <w:r w:rsidRPr="006937A8">
        <w:rPr>
          <w:rFonts w:ascii="Times New Roman" w:hAnsi="Times New Roman"/>
          <w:color w:val="auto"/>
          <w:sz w:val="28"/>
          <w:szCs w:val="28"/>
          <w:u w:val="single"/>
          <w:lang w:val="uk-UA" w:eastAsia="ru-RU"/>
        </w:rPr>
        <w:t>Важливо! Роль учителя</w:t>
      </w:r>
      <w:r w:rsidRPr="006937A8">
        <w:rPr>
          <w:rFonts w:ascii="Times New Roman" w:hAnsi="Times New Roman"/>
          <w:color w:val="auto"/>
          <w:sz w:val="28"/>
          <w:szCs w:val="28"/>
          <w:lang w:val="uk-UA" w:eastAsia="ru-RU"/>
        </w:rPr>
        <w:t xml:space="preserve"> полягає у:</w:t>
      </w:r>
    </w:p>
    <w:p w:rsidR="00393316" w:rsidRPr="006937A8" w:rsidRDefault="00393316" w:rsidP="006937A8">
      <w:pPr>
        <w:pStyle w:val="Default"/>
        <w:numPr>
          <w:ilvl w:val="0"/>
          <w:numId w:val="30"/>
        </w:numPr>
        <w:ind w:left="993" w:hanging="426"/>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здійсненні первинної профілактики суїцидальної поведінки;</w:t>
      </w:r>
    </w:p>
    <w:p w:rsidR="00393316" w:rsidRPr="006937A8" w:rsidRDefault="00393316" w:rsidP="006937A8">
      <w:pPr>
        <w:pStyle w:val="Default"/>
        <w:numPr>
          <w:ilvl w:val="0"/>
          <w:numId w:val="30"/>
        </w:numPr>
        <w:ind w:left="993" w:hanging="426"/>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наданні допомоги в своєчасному виявленні дітей, схильних до суїцидальної поведінки.</w:t>
      </w:r>
    </w:p>
    <w:p w:rsidR="00393316" w:rsidRPr="006937A8" w:rsidRDefault="00393316" w:rsidP="006937A8">
      <w:pPr>
        <w:spacing w:after="0" w:line="240" w:lineRule="auto"/>
        <w:ind w:firstLine="540"/>
        <w:jc w:val="both"/>
        <w:rPr>
          <w:rFonts w:ascii="Times New Roman" w:hAnsi="Times New Roman" w:cs="Times New Roman"/>
          <w:b/>
          <w:bCs/>
          <w:i/>
          <w:iCs/>
          <w:sz w:val="28"/>
          <w:szCs w:val="28"/>
          <w:u w:val="single"/>
          <w:lang w:val="uk-UA" w:eastAsia="ru-RU"/>
        </w:rPr>
      </w:pPr>
    </w:p>
    <w:p w:rsidR="00393316" w:rsidRPr="006937A8" w:rsidRDefault="00393316" w:rsidP="006937A8">
      <w:pPr>
        <w:spacing w:after="0" w:line="240" w:lineRule="auto"/>
        <w:ind w:firstLine="540"/>
        <w:jc w:val="both"/>
        <w:rPr>
          <w:rFonts w:ascii="Times New Roman" w:hAnsi="Times New Roman" w:cs="Times New Roman"/>
          <w:b/>
          <w:bCs/>
          <w:i/>
          <w:iCs/>
          <w:sz w:val="28"/>
          <w:szCs w:val="28"/>
          <w:u w:val="single"/>
          <w:lang w:val="uk-UA"/>
        </w:rPr>
      </w:pPr>
      <w:r w:rsidRPr="006937A8">
        <w:rPr>
          <w:rFonts w:ascii="Times New Roman" w:hAnsi="Times New Roman" w:cs="Times New Roman"/>
          <w:b/>
          <w:bCs/>
          <w:i/>
          <w:iCs/>
          <w:sz w:val="28"/>
          <w:szCs w:val="28"/>
          <w:u w:val="single"/>
          <w:lang w:val="uk-UA" w:eastAsia="ru-RU"/>
        </w:rPr>
        <w:t>1. Здійснення первинної профілактики суїцидальної поведінки.</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Профілактика суїцидальної поведінки є складовою превентивної виховної діяльності в загальноосвітньому навчальному закладі. У профілактичній роботі варто ураховувати, що школярі відрізняються певними психо-віковими особливостями, </w:t>
      </w:r>
      <w:r w:rsidRPr="006937A8">
        <w:rPr>
          <w:rFonts w:ascii="Times New Roman" w:hAnsi="Times New Roman" w:cs="Times New Roman"/>
          <w:sz w:val="28"/>
          <w:szCs w:val="28"/>
          <w:lang w:val="uk-UA"/>
        </w:rPr>
        <w:br/>
        <w:t>які часто є додатковими чинниками ризикованої поведінки, травматизму.</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Такими віковими особливостями </w:t>
      </w:r>
      <w:r w:rsidRPr="006937A8">
        <w:rPr>
          <w:rFonts w:ascii="Times New Roman" w:hAnsi="Times New Roman" w:cs="Times New Roman"/>
          <w:sz w:val="28"/>
          <w:szCs w:val="28"/>
          <w:u w:val="single"/>
          <w:lang w:val="uk-UA"/>
        </w:rPr>
        <w:t>дітей 1-4 класів</w:t>
      </w:r>
      <w:r w:rsidRPr="006937A8">
        <w:rPr>
          <w:rFonts w:ascii="Times New Roman" w:hAnsi="Times New Roman" w:cs="Times New Roman"/>
          <w:sz w:val="28"/>
          <w:szCs w:val="28"/>
          <w:lang w:val="uk-UA"/>
        </w:rPr>
        <w:t xml:space="preserve"> можна вважати: недостатній розвиток довільної уваги, незначний соціальний та моральний досвід, орієнтацію на зовнішній контроль із боку дорослих, підвищену рухову активність, емоційність, імпульсивність та безпосередність поведінки, бажання постійно розширювати коло спілкування, наслідувати поведінку старших.</w:t>
      </w:r>
    </w:p>
    <w:p w:rsidR="00393316" w:rsidRPr="006937A8" w:rsidRDefault="00393316" w:rsidP="006937A8">
      <w:pPr>
        <w:shd w:val="clear" w:color="auto" w:fill="FFFFFF"/>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u w:val="single"/>
          <w:lang w:val="uk-UA"/>
        </w:rPr>
        <w:t>Діти середнього шкільного віку</w:t>
      </w:r>
      <w:r w:rsidRPr="006937A8">
        <w:rPr>
          <w:rFonts w:ascii="Times New Roman" w:hAnsi="Times New Roman" w:cs="Times New Roman"/>
          <w:sz w:val="28"/>
          <w:szCs w:val="28"/>
          <w:lang w:val="uk-UA"/>
        </w:rPr>
        <w:t xml:space="preserve"> характеризуються відсутністю розвинених вольових якостей одночасно із потребою в самоповазі, в самоствердженні, у визнанні товаришів, позитивному ставленні з боку друзів. Саме тому вони часто прагнуть «виявити дорослість», експериментують. 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та залежної соціальної поведінки. </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u w:val="single"/>
          <w:lang w:val="uk-UA"/>
        </w:rPr>
        <w:t>Старшокласники</w:t>
      </w:r>
      <w:r w:rsidRPr="006937A8">
        <w:rPr>
          <w:rFonts w:ascii="Times New Roman" w:hAnsi="Times New Roman" w:cs="Times New Roman"/>
          <w:sz w:val="28"/>
          <w:szCs w:val="28"/>
          <w:lang w:val="uk-UA"/>
        </w:rPr>
        <w:t xml:space="preserve"> відрізняються більшою самостійністю, упевненістю в своїх силах, можливостях, безкомпромісністю, бажанням та прагненням «долати труднощі», «пізнавати» себе, свої можливості, «робити відкриття», доводити та «відстоювати» власні теорії, позиції, уподобання, прихильності.</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u w:val="single"/>
          <w:lang w:val="uk-UA"/>
        </w:rPr>
        <w:t>Здійснення первинної профілактики суїцидальної поведінки</w:t>
      </w:r>
      <w:r w:rsidRPr="006937A8">
        <w:rPr>
          <w:rFonts w:ascii="Times New Roman" w:hAnsi="Times New Roman" w:cs="Times New Roman"/>
          <w:sz w:val="28"/>
          <w:szCs w:val="28"/>
          <w:lang w:val="uk-UA"/>
        </w:rPr>
        <w:t xml:space="preserve"> передбачає постійну увагу щодо:</w:t>
      </w:r>
    </w:p>
    <w:p w:rsidR="00393316" w:rsidRPr="006937A8" w:rsidRDefault="00393316" w:rsidP="006937A8">
      <w:pPr>
        <w:numPr>
          <w:ilvl w:val="0"/>
          <w:numId w:val="31"/>
        </w:numPr>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соціального захисту кожної дитини, вивчення її особливостей, сприяння розвитку особистості дитини, її здібностей і талантів;</w:t>
      </w:r>
    </w:p>
    <w:p w:rsidR="00393316" w:rsidRPr="006937A8" w:rsidRDefault="00393316" w:rsidP="006937A8">
      <w:pPr>
        <w:numPr>
          <w:ilvl w:val="0"/>
          <w:numId w:val="31"/>
        </w:numPr>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формування і розвитку класного колективу на засадах толерантності, визнання цінності кожного вихованця; </w:t>
      </w:r>
    </w:p>
    <w:p w:rsidR="00393316" w:rsidRPr="006937A8" w:rsidRDefault="00393316" w:rsidP="006937A8">
      <w:pPr>
        <w:numPr>
          <w:ilvl w:val="0"/>
          <w:numId w:val="31"/>
        </w:numPr>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організації цікавого та корисного дозвілля з урахуванням потреб і бажань учнів, за участі батьківської громадськості, з можливістю самореалізації кожної дитини;</w:t>
      </w:r>
    </w:p>
    <w:p w:rsidR="00393316" w:rsidRPr="006937A8" w:rsidRDefault="00393316" w:rsidP="006937A8">
      <w:pPr>
        <w:numPr>
          <w:ilvl w:val="0"/>
          <w:numId w:val="31"/>
        </w:numPr>
        <w:spacing w:after="0" w:line="240" w:lineRule="auto"/>
        <w:ind w:left="993"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формування в школярів навичок безпечної поведінки, позитивної самореалізації, конструктивного спілкування, ціннісних ставлень до особистого життя і здоров’я, життя і здоров’я оточуючих, бажання вести здоровий спосіб життя.</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Реалізація зазначеного є можливою в межах превентивної виховної діяльності. Крім цього, питання профілактики шкідливих явищ, ризикованої поведінки, формування здорового способу життя, ціннісних ставлень до життя і здоров’я інтегровані у зміст навчальних предметів, у тому числі – «Основи здоров’я», «Фізична культура», курс «Православна культура Слобожанщини» тощо, якість викладання яких треба підвищувати.</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Так, ураховуючи, що якість життя людини, її здоров’я, безпека і благополуччя найбільшою мірою залежать від її поведінки та способу життя, я</w:t>
      </w:r>
      <w:r w:rsidRPr="006937A8">
        <w:rPr>
          <w:rFonts w:ascii="Times New Roman" w:hAnsi="Times New Roman" w:cs="Times New Roman"/>
          <w:sz w:val="28"/>
          <w:szCs w:val="28"/>
          <w:lang w:val="uk-UA"/>
        </w:rPr>
        <w:t xml:space="preserve">к мету </w:t>
      </w:r>
      <w:r w:rsidRPr="006937A8">
        <w:rPr>
          <w:rFonts w:ascii="Times New Roman" w:hAnsi="Times New Roman" w:cs="Times New Roman"/>
          <w:sz w:val="28"/>
          <w:szCs w:val="28"/>
          <w:u w:val="single"/>
          <w:lang w:val="uk-UA"/>
        </w:rPr>
        <w:t>навчального предмета «Основи здоров’я»</w:t>
      </w:r>
      <w:r w:rsidRPr="006937A8">
        <w:rPr>
          <w:rFonts w:ascii="Times New Roman" w:hAnsi="Times New Roman" w:cs="Times New Roman"/>
          <w:sz w:val="28"/>
          <w:szCs w:val="28"/>
          <w:lang w:val="uk-UA"/>
        </w:rPr>
        <w:t xml:space="preserve"> визначено </w:t>
      </w:r>
      <w:r w:rsidRPr="006937A8">
        <w:rPr>
          <w:rFonts w:ascii="Times New Roman" w:hAnsi="Times New Roman" w:cs="Times New Roman"/>
          <w:sz w:val="28"/>
          <w:szCs w:val="28"/>
          <w:lang w:val="uk-UA" w:eastAsia="ru-RU"/>
        </w:rPr>
        <w:t>зменшення уразливості дітей і молоді в умовах сучасного світу й підвищення особистісного і творчого потенціалу учнів та їхнього прагнення до самореалізації і життєвого успіху.</w:t>
      </w:r>
    </w:p>
    <w:p w:rsidR="00393316" w:rsidRPr="006937A8" w:rsidRDefault="00393316" w:rsidP="006937A8">
      <w:pPr>
        <w:spacing w:after="0" w:line="240" w:lineRule="auto"/>
        <w:ind w:firstLine="540"/>
        <w:jc w:val="both"/>
        <w:rPr>
          <w:rFonts w:ascii="Times New Roman" w:hAnsi="Times New Roman" w:cs="Times New Roman"/>
          <w:sz w:val="28"/>
          <w:szCs w:val="28"/>
          <w:lang w:val="uk-UA" w:eastAsia="ru-RU"/>
        </w:rPr>
      </w:pPr>
      <w:r w:rsidRPr="006937A8">
        <w:rPr>
          <w:rFonts w:ascii="Times New Roman" w:hAnsi="Times New Roman" w:cs="Times New Roman"/>
          <w:sz w:val="28"/>
          <w:szCs w:val="28"/>
          <w:lang w:val="uk-UA"/>
        </w:rPr>
        <w:t xml:space="preserve">Протягом навчання учні мають оволодіти </w:t>
      </w:r>
      <w:r w:rsidRPr="006937A8">
        <w:rPr>
          <w:rFonts w:ascii="Times New Roman" w:hAnsi="Times New Roman" w:cs="Times New Roman"/>
          <w:sz w:val="28"/>
          <w:szCs w:val="28"/>
          <w:lang w:val="uk-UA" w:eastAsia="ru-RU"/>
        </w:rPr>
        <w:t xml:space="preserve">сприятливими для здоров’я психосоціальними та спеціальними компетенціями (життєвими навичками). </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До психосоціальних компетенцій належать: позитивне сприйняття світу, позитивна самооцінка, самоконтроль, керування стресами, мотивації успіху і гартування волі, критичне і творче мислення, здатність аналізу проблем і прийняття виважених рішень, вміння вчитись, ефективне спілкування, співчуття, розв’язання конфліктів, протистояння негативним соціальним впливам тощо.</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Проведення уроків у формі тренінгу, застосування активних та інтерактивних методів має </w:t>
      </w:r>
      <w:r w:rsidRPr="006937A8">
        <w:rPr>
          <w:rFonts w:ascii="Times New Roman" w:hAnsi="Times New Roman" w:cs="Times New Roman"/>
          <w:sz w:val="28"/>
          <w:szCs w:val="28"/>
          <w:lang w:val="uk-UA" w:eastAsia="ru-RU"/>
        </w:rPr>
        <w:t xml:space="preserve">задовольняти базові потреби учнів у спілкуванні, емоційному контакті, повазі до особистості, самоповазі, дружбі, товариськості, належності до групи, набутті нових знань та вмінь для пізнання себе і світу, успіху, визнанні, творчій самореалізації. </w:t>
      </w:r>
      <w:r w:rsidRPr="006937A8">
        <w:rPr>
          <w:rFonts w:ascii="Times New Roman" w:hAnsi="Times New Roman" w:cs="Times New Roman"/>
          <w:sz w:val="28"/>
          <w:szCs w:val="28"/>
          <w:lang w:val="uk-UA"/>
        </w:rPr>
        <w:t>При цьому особливу увагу необхідно приділити формуванню позитивної мотиваційної установки учнів не лише на вибір безпечної поведінки, а й на активне, щоденне й неухильне виконання ними правил і вимог збереження життя і здоров’я.</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Ключовим елементом </w:t>
      </w:r>
      <w:r w:rsidRPr="006937A8">
        <w:rPr>
          <w:rFonts w:ascii="Times New Roman" w:hAnsi="Times New Roman" w:cs="Times New Roman"/>
          <w:sz w:val="28"/>
          <w:szCs w:val="28"/>
          <w:u w:val="single"/>
          <w:lang w:val="uk-UA"/>
        </w:rPr>
        <w:t>виховної діяльності</w:t>
      </w:r>
      <w:r w:rsidRPr="006937A8">
        <w:rPr>
          <w:rFonts w:ascii="Times New Roman" w:hAnsi="Times New Roman" w:cs="Times New Roman"/>
          <w:sz w:val="28"/>
          <w:szCs w:val="28"/>
          <w:lang w:val="uk-UA"/>
        </w:rPr>
        <w:t xml:space="preserve"> з питань запобігання суїциду в умовах навчального закладу є формування стійких навичок здорового способу життя </w:t>
      </w:r>
      <w:r w:rsidRPr="006937A8">
        <w:rPr>
          <w:rFonts w:ascii="Times New Roman" w:hAnsi="Times New Roman" w:cs="Times New Roman"/>
          <w:sz w:val="28"/>
          <w:szCs w:val="28"/>
          <w:lang w:val="en-US"/>
        </w:rPr>
        <w:t>n</w:t>
      </w:r>
      <w:r w:rsidRPr="006937A8">
        <w:rPr>
          <w:rFonts w:ascii="Times New Roman" w:hAnsi="Times New Roman" w:cs="Times New Roman"/>
          <w:sz w:val="28"/>
          <w:szCs w:val="28"/>
          <w:lang w:val="uk-UA"/>
        </w:rPr>
        <w:t>а усвідомленої безпечної поведінки учнівської молоді. При цьому потрібно враховувати:</w:t>
      </w:r>
    </w:p>
    <w:p w:rsidR="00393316" w:rsidRPr="006937A8" w:rsidRDefault="00393316" w:rsidP="006937A8">
      <w:pPr>
        <w:numPr>
          <w:ilvl w:val="0"/>
          <w:numId w:val="32"/>
        </w:numPr>
        <w:tabs>
          <w:tab w:val="clear" w:pos="1260"/>
          <w:tab w:val="num" w:pos="851"/>
        </w:tabs>
        <w:spacing w:after="0" w:line="240" w:lineRule="auto"/>
        <w:ind w:left="851" w:hanging="284"/>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вік та характерні для певного віку особливості психофізичного розвитку учнів (специфіку сприймання, мислення, уваги, емоційно-вольової та потребово-мотиваційної сфер особистості; типові для конкретного віку способи міжособистісної взаємодії тощо);</w:t>
      </w:r>
    </w:p>
    <w:p w:rsidR="00393316" w:rsidRPr="006937A8" w:rsidRDefault="00393316" w:rsidP="006937A8">
      <w:pPr>
        <w:numPr>
          <w:ilvl w:val="0"/>
          <w:numId w:val="32"/>
        </w:numPr>
        <w:tabs>
          <w:tab w:val="clear" w:pos="1260"/>
          <w:tab w:val="num" w:pos="851"/>
        </w:tabs>
        <w:spacing w:after="0" w:line="240" w:lineRule="auto"/>
        <w:ind w:left="851" w:hanging="284"/>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особливості соціального оточення та життєвий досвід вихованців;</w:t>
      </w:r>
    </w:p>
    <w:p w:rsidR="00393316" w:rsidRPr="006937A8" w:rsidRDefault="00393316" w:rsidP="006937A8">
      <w:pPr>
        <w:numPr>
          <w:ilvl w:val="0"/>
          <w:numId w:val="32"/>
        </w:numPr>
        <w:tabs>
          <w:tab w:val="clear" w:pos="1260"/>
          <w:tab w:val="num" w:pos="851"/>
        </w:tabs>
        <w:spacing w:after="0" w:line="240" w:lineRule="auto"/>
        <w:ind w:left="851" w:hanging="284"/>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рівень сформованості навичок безпечної поведінки.</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Організація превентивного виховання має </w:t>
      </w:r>
      <w:r w:rsidRPr="006937A8">
        <w:rPr>
          <w:rFonts w:ascii="Times New Roman" w:hAnsi="Times New Roman" w:cs="Times New Roman"/>
          <w:sz w:val="28"/>
          <w:szCs w:val="28"/>
          <w:u w:val="single"/>
          <w:lang w:val="uk-UA"/>
        </w:rPr>
        <w:t>важливі особливості</w:t>
      </w:r>
      <w:r w:rsidRPr="006937A8">
        <w:rPr>
          <w:rFonts w:ascii="Times New Roman" w:hAnsi="Times New Roman" w:cs="Times New Roman"/>
          <w:sz w:val="28"/>
          <w:szCs w:val="28"/>
          <w:lang w:val="uk-UA"/>
        </w:rPr>
        <w:t>:</w:t>
      </w:r>
    </w:p>
    <w:p w:rsidR="00393316" w:rsidRPr="006937A8" w:rsidRDefault="00393316" w:rsidP="006937A8">
      <w:pPr>
        <w:numPr>
          <w:ilvl w:val="0"/>
          <w:numId w:val="18"/>
        </w:numPr>
        <w:tabs>
          <w:tab w:val="clear" w:pos="720"/>
          <w:tab w:val="num" w:pos="426"/>
        </w:tabs>
        <w:spacing w:after="0" w:line="240" w:lineRule="auto"/>
        <w:ind w:left="426"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Інформація має бути достовірною, науковою, корисною для вихованців, не розширювати межі небезпечних знань (дотримуватися принципу «Не зашкодь»).</w:t>
      </w:r>
    </w:p>
    <w:p w:rsidR="00393316" w:rsidRPr="006937A8" w:rsidRDefault="00393316" w:rsidP="006937A8">
      <w:pPr>
        <w:numPr>
          <w:ilvl w:val="0"/>
          <w:numId w:val="18"/>
        </w:numPr>
        <w:tabs>
          <w:tab w:val="clear" w:pos="720"/>
          <w:tab w:val="num" w:pos="426"/>
        </w:tabs>
        <w:spacing w:after="0" w:line="240" w:lineRule="auto"/>
        <w:ind w:left="426"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Формування мотивації на отримання знань: учні мають чітко усвідомлювати їх важливість для подальшого життя і здоров’я, захисту себе й інших людей.</w:t>
      </w:r>
    </w:p>
    <w:p w:rsidR="00393316" w:rsidRPr="006937A8" w:rsidRDefault="00393316" w:rsidP="006937A8">
      <w:pPr>
        <w:numPr>
          <w:ilvl w:val="0"/>
          <w:numId w:val="18"/>
        </w:numPr>
        <w:tabs>
          <w:tab w:val="clear" w:pos="720"/>
          <w:tab w:val="num" w:pos="426"/>
        </w:tabs>
        <w:spacing w:after="0" w:line="240" w:lineRule="auto"/>
        <w:ind w:left="426"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Практичне спрямування заходів: їх результатом має бути формування навичок безпечної поведінки, усвідомлення кожною дитиною важливості власних якостей (уважності, обережності, відповідальності тощо) й навичок для захисту себе й оточуючих.</w:t>
      </w:r>
    </w:p>
    <w:p w:rsidR="00393316" w:rsidRPr="006937A8" w:rsidRDefault="00393316" w:rsidP="006937A8">
      <w:pPr>
        <w:numPr>
          <w:ilvl w:val="0"/>
          <w:numId w:val="18"/>
        </w:numPr>
        <w:tabs>
          <w:tab w:val="clear" w:pos="720"/>
          <w:tab w:val="num" w:pos="426"/>
        </w:tabs>
        <w:spacing w:after="0" w:line="240" w:lineRule="auto"/>
        <w:ind w:left="426"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Інформацію слід надавати виключно в позитивній формі. Міфи, страхи, неприйняття, осуд заважають усвідомленню вірних шляхів вирішення проблеми.</w:t>
      </w:r>
    </w:p>
    <w:p w:rsidR="00393316" w:rsidRPr="006937A8" w:rsidRDefault="00393316" w:rsidP="006937A8">
      <w:pPr>
        <w:numPr>
          <w:ilvl w:val="0"/>
          <w:numId w:val="18"/>
        </w:numPr>
        <w:tabs>
          <w:tab w:val="clear" w:pos="720"/>
          <w:tab w:val="num" w:pos="426"/>
        </w:tabs>
        <w:spacing w:after="0" w:line="240" w:lineRule="auto"/>
        <w:ind w:left="426" w:hanging="426"/>
        <w:jc w:val="both"/>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Робота з профілактики – це, в першу чергу, попередження, недопущення ситуації безвиході. Кожна дитина має отримати те, чого їй особливо бракує – любов, турботу, інтерес, схвалення, допомогу, підтримку, бажання зробити життя іншої людини кращим.</w:t>
      </w:r>
    </w:p>
    <w:p w:rsidR="00393316" w:rsidRPr="006937A8" w:rsidRDefault="00393316" w:rsidP="006937A8">
      <w:pPr>
        <w:numPr>
          <w:ilvl w:val="0"/>
          <w:numId w:val="18"/>
        </w:numPr>
        <w:tabs>
          <w:tab w:val="clear" w:pos="720"/>
          <w:tab w:val="num" w:pos="426"/>
        </w:tabs>
        <w:spacing w:after="0" w:line="240" w:lineRule="auto"/>
        <w:ind w:left="426" w:hanging="426"/>
        <w:jc w:val="both"/>
        <w:rPr>
          <w:rFonts w:ascii="Times New Roman" w:hAnsi="Times New Roman" w:cs="Times New Roman"/>
          <w:sz w:val="28"/>
          <w:szCs w:val="28"/>
          <w:lang w:val="uk-UA"/>
        </w:rPr>
      </w:pPr>
      <w:r w:rsidRPr="006937A8">
        <w:rPr>
          <w:rFonts w:ascii="Times New Roman" w:hAnsi="Times New Roman" w:cs="Times New Roman"/>
          <w:sz w:val="28"/>
          <w:szCs w:val="28"/>
          <w:u w:val="single"/>
          <w:lang w:val="uk-UA" w:eastAsia="ru-RU"/>
        </w:rPr>
        <w:t>Не можна</w:t>
      </w:r>
      <w:r w:rsidRPr="006937A8">
        <w:rPr>
          <w:rFonts w:ascii="Times New Roman" w:hAnsi="Times New Roman" w:cs="Times New Roman"/>
          <w:sz w:val="28"/>
          <w:szCs w:val="28"/>
          <w:lang w:val="uk-UA" w:eastAsia="ru-RU"/>
        </w:rPr>
        <w:t>: детально розглядати будь-які конкретні випадки здійснення самоушкоджень, суїциду, оскільки це має ефект реклами.</w:t>
      </w:r>
    </w:p>
    <w:p w:rsidR="00393316" w:rsidRPr="006937A8" w:rsidRDefault="00393316" w:rsidP="006937A8">
      <w:pPr>
        <w:tabs>
          <w:tab w:val="num" w:pos="0"/>
        </w:tabs>
        <w:spacing w:after="0" w:line="240" w:lineRule="auto"/>
        <w:ind w:firstLine="567"/>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Ефективними в профілактичній діяльності є форми превентивної виховної роботи, які відповідають інтересам і потребам учнів, сприяють формуванню особистої позиції щодо проблеми, а саме:</w:t>
      </w:r>
    </w:p>
    <w:p w:rsidR="00393316" w:rsidRPr="006937A8" w:rsidRDefault="00393316" w:rsidP="006937A8">
      <w:pPr>
        <w:numPr>
          <w:ilvl w:val="0"/>
          <w:numId w:val="33"/>
        </w:numPr>
        <w:tabs>
          <w:tab w:val="clear" w:pos="1260"/>
          <w:tab w:val="num" w:pos="426"/>
        </w:tabs>
        <w:spacing w:after="0" w:line="240" w:lineRule="auto"/>
        <w:ind w:left="567" w:hanging="567"/>
        <w:jc w:val="both"/>
        <w:rPr>
          <w:rFonts w:ascii="Times New Roman" w:hAnsi="Times New Roman" w:cs="Times New Roman"/>
          <w:sz w:val="28"/>
          <w:szCs w:val="28"/>
          <w:lang w:val="uk-UA"/>
        </w:rPr>
      </w:pPr>
      <w:r w:rsidRPr="006937A8">
        <w:rPr>
          <w:rFonts w:ascii="Times New Roman" w:hAnsi="Times New Roman" w:cs="Times New Roman"/>
          <w:sz w:val="28"/>
          <w:szCs w:val="28"/>
          <w:u w:val="single"/>
          <w:lang w:val="uk-UA"/>
        </w:rPr>
        <w:t>для учнів 1-4 класів:</w:t>
      </w:r>
      <w:r w:rsidRPr="006937A8">
        <w:rPr>
          <w:rFonts w:ascii="Times New Roman" w:hAnsi="Times New Roman" w:cs="Times New Roman"/>
          <w:sz w:val="28"/>
          <w:szCs w:val="28"/>
          <w:lang w:val="uk-UA"/>
        </w:rPr>
        <w:t xml:space="preserve"> рольові та ситуативні ігри, вікторини, гра станціями </w:t>
      </w:r>
      <w:r w:rsidRPr="006937A8">
        <w:rPr>
          <w:rFonts w:ascii="Times New Roman" w:hAnsi="Times New Roman" w:cs="Times New Roman"/>
          <w:sz w:val="28"/>
          <w:szCs w:val="28"/>
          <w:lang w:val="uk-UA"/>
        </w:rPr>
        <w:br/>
        <w:t>«Я обираю здоровий спосіб життя», конкурси малюнків, перегляд навчальних мультфільмів, конкурс інсценованої казки тощо;</w:t>
      </w:r>
    </w:p>
    <w:p w:rsidR="00393316" w:rsidRPr="006937A8" w:rsidRDefault="00393316" w:rsidP="006937A8">
      <w:pPr>
        <w:numPr>
          <w:ilvl w:val="0"/>
          <w:numId w:val="33"/>
        </w:numPr>
        <w:tabs>
          <w:tab w:val="clear" w:pos="1260"/>
          <w:tab w:val="num" w:pos="426"/>
        </w:tabs>
        <w:spacing w:after="0" w:line="240" w:lineRule="auto"/>
        <w:ind w:left="567" w:hanging="567"/>
        <w:jc w:val="both"/>
        <w:rPr>
          <w:rFonts w:ascii="Times New Roman" w:hAnsi="Times New Roman" w:cs="Times New Roman"/>
          <w:sz w:val="28"/>
          <w:szCs w:val="28"/>
          <w:lang w:val="uk-UA"/>
        </w:rPr>
      </w:pPr>
      <w:r w:rsidRPr="006937A8">
        <w:rPr>
          <w:rFonts w:ascii="Times New Roman" w:hAnsi="Times New Roman" w:cs="Times New Roman"/>
          <w:sz w:val="28"/>
          <w:szCs w:val="28"/>
          <w:u w:val="single"/>
          <w:lang w:val="uk-UA"/>
        </w:rPr>
        <w:t>для учнів 5-8 класів:</w:t>
      </w:r>
      <w:r w:rsidRPr="006937A8">
        <w:rPr>
          <w:rFonts w:ascii="Times New Roman" w:hAnsi="Times New Roman" w:cs="Times New Roman"/>
          <w:sz w:val="28"/>
          <w:szCs w:val="28"/>
          <w:lang w:val="uk-UA"/>
        </w:rPr>
        <w:t xml:space="preserve"> вікторини, зустрічі з фахівцями (медиками, співробітниками МНС, ДАЇ, правоохоронних, рятувальних, служб та ін.), перегляд тематичних фільмів з обов’язковим наступним обговоренням, тренінги, проектна діяльність, акції, квести;</w:t>
      </w:r>
    </w:p>
    <w:p w:rsidR="00393316" w:rsidRPr="006937A8" w:rsidRDefault="00393316" w:rsidP="006937A8">
      <w:pPr>
        <w:numPr>
          <w:ilvl w:val="0"/>
          <w:numId w:val="33"/>
        </w:numPr>
        <w:tabs>
          <w:tab w:val="clear" w:pos="1260"/>
          <w:tab w:val="num" w:pos="426"/>
        </w:tabs>
        <w:spacing w:after="0" w:line="240" w:lineRule="auto"/>
        <w:ind w:left="567" w:hanging="567"/>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в превентивній роботі </w:t>
      </w:r>
      <w:r w:rsidRPr="006937A8">
        <w:rPr>
          <w:rFonts w:ascii="Times New Roman" w:hAnsi="Times New Roman" w:cs="Times New Roman"/>
          <w:sz w:val="28"/>
          <w:szCs w:val="28"/>
          <w:u w:val="single"/>
          <w:lang w:val="uk-UA"/>
        </w:rPr>
        <w:t>зі старшокласниками</w:t>
      </w:r>
      <w:r w:rsidRPr="006937A8">
        <w:rPr>
          <w:rFonts w:ascii="Times New Roman" w:hAnsi="Times New Roman" w:cs="Times New Roman"/>
          <w:sz w:val="28"/>
          <w:szCs w:val="28"/>
          <w:lang w:val="uk-UA"/>
        </w:rPr>
        <w:t xml:space="preserve"> слід приділити особливу увагу активному способу пізнання (засідання «круглих столів» із залученням фахівців, проектна діяльність, акції «Життя і безпека», дискусії, розробка пам’ятки для молодших школярів, батьків). Ці форми спонукають молодь приймати відповідальність за власну обізнаність, власний вибір. Підлітку чи молодій людині легше розібратися, коли є можливість висловити свої думки і погляди, отримати відповіді на питання. Групова робота сприяє обміну ідеями і взаємному збагаченню досвідом. </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На уроках основ здоров’я та під час виховної роботи з учнями доцільно використовувати наступні вправи:</w:t>
      </w:r>
    </w:p>
    <w:p w:rsidR="00393316" w:rsidRPr="006937A8" w:rsidRDefault="00393316" w:rsidP="006937A8">
      <w:pPr>
        <w:pStyle w:val="Default"/>
        <w:jc w:val="both"/>
        <w:rPr>
          <w:rFonts w:ascii="Times New Roman" w:hAnsi="Times New Roman"/>
          <w:i/>
          <w:iCs/>
          <w:color w:val="auto"/>
          <w:sz w:val="28"/>
          <w:szCs w:val="28"/>
          <w:u w:val="single"/>
          <w:lang w:val="uk-UA" w:eastAsia="ru-RU"/>
        </w:rPr>
      </w:pPr>
      <w:r w:rsidRPr="006937A8">
        <w:rPr>
          <w:rFonts w:ascii="Times New Roman" w:hAnsi="Times New Roman"/>
          <w:i/>
          <w:iCs/>
          <w:color w:val="auto"/>
          <w:sz w:val="28"/>
          <w:szCs w:val="28"/>
          <w:u w:val="single"/>
          <w:lang w:val="uk-UA" w:eastAsia="ru-RU"/>
        </w:rPr>
        <w:t>Вправа «Оповідання про себе»</w:t>
      </w:r>
    </w:p>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Учням пропонується скласти про себе оповідання, використовуючи незакінчені речення (їх можна варіювати): «Я люблю, коли...», «Я боюся...», «Мені прикро, якщо...», «Умію добре...», «Мрію отримати в подарунок...» </w:t>
      </w:r>
    </w:p>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Після розповіді можна поговорити про те, скільки в нашому житті є гарного, </w:t>
      </w:r>
      <w:r w:rsidRPr="006937A8">
        <w:rPr>
          <w:rFonts w:ascii="Times New Roman" w:hAnsi="Times New Roman"/>
          <w:color w:val="auto"/>
          <w:sz w:val="28"/>
          <w:szCs w:val="28"/>
          <w:lang w:eastAsia="ru-RU"/>
        </w:rPr>
        <w:br/>
      </w:r>
      <w:r w:rsidRPr="006937A8">
        <w:rPr>
          <w:rFonts w:ascii="Times New Roman" w:hAnsi="Times New Roman"/>
          <w:color w:val="auto"/>
          <w:sz w:val="28"/>
          <w:szCs w:val="28"/>
          <w:lang w:val="uk-UA" w:eastAsia="ru-RU"/>
        </w:rPr>
        <w:t xml:space="preserve">від чого ми отримуємо задоволення і просто радіємо. </w:t>
      </w:r>
    </w:p>
    <w:p w:rsidR="00393316" w:rsidRPr="006937A8" w:rsidRDefault="00393316" w:rsidP="006937A8">
      <w:pPr>
        <w:pStyle w:val="Default"/>
        <w:jc w:val="both"/>
        <w:rPr>
          <w:rFonts w:ascii="Times New Roman" w:hAnsi="Times New Roman"/>
          <w:i/>
          <w:iCs/>
          <w:color w:val="auto"/>
          <w:sz w:val="28"/>
          <w:szCs w:val="28"/>
          <w:u w:val="single"/>
          <w:lang w:val="uk-UA" w:eastAsia="ru-RU"/>
        </w:rPr>
      </w:pPr>
      <w:r w:rsidRPr="006937A8">
        <w:rPr>
          <w:rFonts w:ascii="Times New Roman" w:hAnsi="Times New Roman"/>
          <w:i/>
          <w:iCs/>
          <w:color w:val="auto"/>
          <w:sz w:val="28"/>
          <w:szCs w:val="28"/>
          <w:u w:val="single"/>
          <w:lang w:val="uk-UA" w:eastAsia="ru-RU"/>
        </w:rPr>
        <w:t>Вправа «Прикрашаємо день»</w:t>
      </w:r>
    </w:p>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Учням пропонується обговорити, як сонечко прикрашає день (сяє, зігріває, дарує сонячних зайчиків.) А чим людина може прикрасити свій день? </w:t>
      </w:r>
    </w:p>
    <w:p w:rsidR="00393316" w:rsidRPr="006937A8" w:rsidRDefault="00393316" w:rsidP="006937A8">
      <w:pPr>
        <w:pStyle w:val="Default"/>
        <w:jc w:val="both"/>
        <w:rPr>
          <w:rFonts w:ascii="Times New Roman" w:hAnsi="Times New Roman"/>
          <w:i/>
          <w:iCs/>
          <w:color w:val="auto"/>
          <w:sz w:val="28"/>
          <w:szCs w:val="28"/>
          <w:u w:val="single"/>
          <w:lang w:val="uk-UA" w:eastAsia="ru-RU"/>
        </w:rPr>
      </w:pPr>
      <w:r w:rsidRPr="006937A8">
        <w:rPr>
          <w:rFonts w:ascii="Times New Roman" w:hAnsi="Times New Roman"/>
          <w:i/>
          <w:iCs/>
          <w:color w:val="auto"/>
          <w:sz w:val="28"/>
          <w:szCs w:val="28"/>
          <w:u w:val="single"/>
          <w:lang w:val="uk-UA" w:eastAsia="ru-RU"/>
        </w:rPr>
        <w:t>Вправа «Чим ми пишаємося»</w:t>
      </w:r>
    </w:p>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Ця вправа допомагає зосередитися на тих позитивних набутках, які вже є в кожного з нас. Учитель кидає м’яч по черзі всім дітям із запитанням: «Чим ти пишаєшся?».</w:t>
      </w:r>
    </w:p>
    <w:p w:rsidR="00393316" w:rsidRPr="006937A8" w:rsidRDefault="00393316" w:rsidP="006937A8">
      <w:pPr>
        <w:pStyle w:val="Default"/>
        <w:jc w:val="both"/>
        <w:rPr>
          <w:rFonts w:ascii="Times New Roman" w:hAnsi="Times New Roman"/>
          <w:i/>
          <w:iCs/>
          <w:color w:val="auto"/>
          <w:sz w:val="28"/>
          <w:szCs w:val="28"/>
          <w:u w:val="single"/>
          <w:lang w:val="uk-UA" w:eastAsia="ru-RU"/>
        </w:rPr>
      </w:pPr>
      <w:r w:rsidRPr="006937A8">
        <w:rPr>
          <w:rFonts w:ascii="Times New Roman" w:hAnsi="Times New Roman"/>
          <w:i/>
          <w:iCs/>
          <w:color w:val="auto"/>
          <w:sz w:val="28"/>
          <w:szCs w:val="28"/>
          <w:u w:val="single"/>
          <w:lang w:val="uk-UA" w:eastAsia="ru-RU"/>
        </w:rPr>
        <w:t>Гра «Інтерв’ю»</w:t>
      </w:r>
    </w:p>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На заздалегідь підготовлених аркушах пишуться теми інтерв’ю (подорожі, друзі, кіно, свята, сім’я, майбутнє, професії та ін.). Учень витягує аркуш із темою й вибирає того, у кого буде брати інтерв’ю. Інтерв’юер може поставити 3-5 запитань. Далі той, хто відповідав на запитання, стає інтерв’юером. Наприкінці гри можна обговорити: що було важче, відповідати чи ставити запитання; на які ще теми хотіли б поговорити.</w:t>
      </w:r>
    </w:p>
    <w:p w:rsidR="00393316" w:rsidRPr="006937A8" w:rsidRDefault="00393316" w:rsidP="006937A8">
      <w:pPr>
        <w:pStyle w:val="Default"/>
        <w:jc w:val="both"/>
        <w:rPr>
          <w:rFonts w:ascii="Times New Roman" w:hAnsi="Times New Roman"/>
          <w:color w:val="auto"/>
          <w:sz w:val="28"/>
          <w:szCs w:val="28"/>
          <w:u w:val="single"/>
          <w:lang w:val="uk-UA" w:eastAsia="ru-RU"/>
        </w:rPr>
      </w:pPr>
      <w:r w:rsidRPr="006937A8">
        <w:rPr>
          <w:rFonts w:ascii="Times New Roman" w:hAnsi="Times New Roman"/>
          <w:i/>
          <w:iCs/>
          <w:color w:val="auto"/>
          <w:sz w:val="28"/>
          <w:szCs w:val="28"/>
          <w:u w:val="single"/>
          <w:lang w:val="uk-UA" w:eastAsia="ru-RU"/>
        </w:rPr>
        <w:t>Вправа «Наші надії»</w:t>
      </w:r>
    </w:p>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Такий вид роботи стимулює до обговорення важливих проблем, з якими зіштовхується людина у своєму житті. У ході цього завдання дуже важливо звернути увагу на різноманітність поглядів і толерантне ставлення до думки інших. Вправа дає змогу відстежити міркування учнів, їхню аргументацію, варіативність вирішення проблемних ситуацій.</w:t>
      </w:r>
    </w:p>
    <w:p w:rsidR="00393316" w:rsidRPr="006937A8" w:rsidRDefault="00393316" w:rsidP="006937A8">
      <w:pPr>
        <w:pStyle w:val="Default"/>
        <w:jc w:val="both"/>
        <w:rPr>
          <w:rFonts w:ascii="Times New Roman" w:hAnsi="Times New Roman"/>
          <w:i/>
          <w:iCs/>
          <w:color w:val="auto"/>
          <w:sz w:val="28"/>
          <w:szCs w:val="28"/>
          <w:u w:val="single"/>
          <w:lang w:val="uk-UA" w:eastAsia="ru-RU"/>
        </w:rPr>
      </w:pPr>
      <w:r w:rsidRPr="006937A8">
        <w:rPr>
          <w:rFonts w:ascii="Times New Roman" w:hAnsi="Times New Roman"/>
          <w:i/>
          <w:iCs/>
          <w:color w:val="auto"/>
          <w:sz w:val="28"/>
          <w:szCs w:val="28"/>
          <w:u w:val="single"/>
          <w:lang w:val="uk-UA" w:eastAsia="ru-RU"/>
        </w:rPr>
        <w:t>Вправа «Надія на себе. Надія на інших. Надія на Бога»</w:t>
      </w:r>
    </w:p>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Учні коментують життєві ситуації, визначають, на кого потрібно в них сподіватися, і записують у відповідний стовпчик.</w:t>
      </w:r>
    </w:p>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Ситуації:</w:t>
      </w:r>
    </w:p>
    <w:tbl>
      <w:tblPr>
        <w:tblW w:w="0" w:type="auto"/>
        <w:tblInd w:w="-106" w:type="dxa"/>
        <w:tblLook w:val="00A0"/>
      </w:tblPr>
      <w:tblGrid>
        <w:gridCol w:w="5068"/>
        <w:gridCol w:w="5069"/>
      </w:tblGrid>
      <w:tr w:rsidR="00393316" w:rsidRPr="006937A8">
        <w:tc>
          <w:tcPr>
            <w:tcW w:w="5068" w:type="dxa"/>
          </w:tcPr>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людина загубила речі;</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людина хоче мати багато друзів;</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людина занедужала;</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людина не знає як вчинити;</w:t>
            </w:r>
          </w:p>
        </w:tc>
        <w:tc>
          <w:tcPr>
            <w:tcW w:w="5069" w:type="dxa"/>
          </w:tcPr>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людина хоче бути розумною;</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людина втратила роботу;</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людина хоче розбагатіти;</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 людина хоче бути щасливою та ін. </w:t>
            </w:r>
          </w:p>
        </w:tc>
      </w:tr>
    </w:tbl>
    <w:p w:rsidR="00393316" w:rsidRPr="006937A8" w:rsidRDefault="00393316" w:rsidP="006937A8">
      <w:pPr>
        <w:pStyle w:val="Default"/>
        <w:ind w:firstLine="567"/>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Наприкінці вправи можна обговорити суперечливі думки.</w:t>
      </w:r>
    </w:p>
    <w:p w:rsidR="00393316" w:rsidRPr="006937A8" w:rsidRDefault="00393316" w:rsidP="006937A8">
      <w:pPr>
        <w:pStyle w:val="Default"/>
        <w:ind w:firstLine="567"/>
        <w:jc w:val="both"/>
        <w:rPr>
          <w:rFonts w:ascii="Times New Roman" w:hAnsi="Times New Roman"/>
          <w:color w:val="auto"/>
          <w:sz w:val="28"/>
          <w:szCs w:val="28"/>
          <w:lang w:val="uk-UA" w:eastAsia="ru-RU"/>
        </w:rPr>
      </w:pPr>
    </w:p>
    <w:p w:rsidR="00393316" w:rsidRPr="006937A8" w:rsidRDefault="00393316" w:rsidP="006937A8">
      <w:pPr>
        <w:pStyle w:val="Default"/>
        <w:ind w:firstLine="567"/>
        <w:jc w:val="both"/>
        <w:rPr>
          <w:rFonts w:ascii="Times New Roman" w:hAnsi="Times New Roman"/>
          <w:sz w:val="28"/>
          <w:szCs w:val="28"/>
          <w:lang w:val="uk-UA"/>
        </w:rPr>
      </w:pPr>
      <w:r w:rsidRPr="006937A8">
        <w:rPr>
          <w:rFonts w:ascii="Times New Roman" w:hAnsi="Times New Roman"/>
          <w:color w:val="auto"/>
          <w:sz w:val="28"/>
          <w:szCs w:val="28"/>
          <w:u w:val="single"/>
          <w:lang w:val="uk-UA" w:eastAsia="ru-RU"/>
        </w:rPr>
        <w:t>Робота з батьками.</w:t>
      </w:r>
      <w:r w:rsidRPr="006937A8">
        <w:rPr>
          <w:rFonts w:ascii="Times New Roman" w:hAnsi="Times New Roman"/>
          <w:color w:val="auto"/>
          <w:sz w:val="28"/>
          <w:szCs w:val="28"/>
          <w:lang w:val="uk-UA" w:eastAsia="ru-RU"/>
        </w:rPr>
        <w:t xml:space="preserve"> </w:t>
      </w:r>
      <w:r w:rsidRPr="006937A8">
        <w:rPr>
          <w:rFonts w:ascii="Times New Roman" w:hAnsi="Times New Roman"/>
          <w:sz w:val="28"/>
          <w:szCs w:val="28"/>
          <w:lang w:val="uk-UA"/>
        </w:rPr>
        <w:t>Превентивна робота з питань запобігання травмуванню має спрямовуватися також на підвищення обізнаності батьківської громадськості (батьківський лекторій «Безпека заради життя і здоров’я», індивідуальні зустрічі з фахівцями, консультації тощо).</w:t>
      </w:r>
    </w:p>
    <w:p w:rsidR="00393316" w:rsidRPr="006937A8" w:rsidRDefault="00393316" w:rsidP="006937A8">
      <w:pPr>
        <w:autoSpaceDE w:val="0"/>
        <w:autoSpaceDN w:val="0"/>
        <w:adjustRightInd w:val="0"/>
        <w:spacing w:after="0" w:line="240" w:lineRule="auto"/>
        <w:ind w:firstLine="567"/>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Батьки мають знати, що антисуїцидальними чинниками (ресурсами, що запобігають спробам самогубства) є:</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розвинуті навички спілкування у сім’ї, добрі, сердечні, щирі стосунки між усіма членами родини;</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розуміння потреб та особливостей розвитку, підтримка неповнолітніх у всіх сферах з боку батьків;</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прихильність сім’ї здоровому способу життя, оздоровчим практикам, спорту;</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уміння спілкуватися з однолітками і дорослими; </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наявність сенсу життя, життєвої мети, життєвого плану, життєвої перспективи;</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упевненість у собі, своїх силах, цінності своєї особистості, переконаність у здатності до досягнення життєвих цілей;</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відкритість новим знанням, здатність до їх засвоювання;</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розвиненість критичного мислення;</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активна участь дитини у громадській діяльності (спортивні змагання і події, клуби, товариства тощо); </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доброзичливі, врівноважені стосунки з однолітками (адаптованість) у навчальному закладі; </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гарні стосунки з вчителями та іншими дорослими; </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відкритість до думок і досвіду інших людей; </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уміння шукати і звертатися за допомогою при виникненні труднощів;</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прагнення радитися з дорослими при прийнятті важливих рішень; </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уміння концентруватися, шукати «ресурси» у кризових ситуаціях;</w:t>
      </w:r>
    </w:p>
    <w:p w:rsidR="00393316" w:rsidRPr="006937A8" w:rsidRDefault="00393316" w:rsidP="006937A8">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«інтелектуальний опір»  смерті в усіх її видах, в тому числі – самогубству.</w:t>
      </w:r>
    </w:p>
    <w:p w:rsidR="00393316" w:rsidRPr="006937A8" w:rsidRDefault="00393316" w:rsidP="006937A8">
      <w:pPr>
        <w:pStyle w:val="Default"/>
        <w:ind w:firstLine="567"/>
        <w:jc w:val="both"/>
        <w:rPr>
          <w:rFonts w:ascii="Times New Roman" w:hAnsi="Times New Roman"/>
          <w:color w:val="auto"/>
          <w:sz w:val="28"/>
          <w:szCs w:val="28"/>
          <w:lang w:val="uk-UA" w:eastAsia="ru-RU"/>
        </w:rPr>
      </w:pPr>
    </w:p>
    <w:p w:rsidR="00393316" w:rsidRPr="006937A8" w:rsidRDefault="00393316" w:rsidP="006937A8">
      <w:pPr>
        <w:pStyle w:val="Default"/>
        <w:ind w:firstLine="567"/>
        <w:jc w:val="both"/>
        <w:rPr>
          <w:rFonts w:ascii="Times New Roman" w:hAnsi="Times New Roman"/>
          <w:b/>
          <w:bCs/>
          <w:i/>
          <w:iCs/>
          <w:color w:val="auto"/>
          <w:sz w:val="28"/>
          <w:szCs w:val="28"/>
          <w:u w:val="single"/>
          <w:lang w:val="uk-UA" w:eastAsia="ru-RU"/>
        </w:rPr>
      </w:pPr>
      <w:r w:rsidRPr="006937A8">
        <w:rPr>
          <w:rFonts w:ascii="Times New Roman" w:hAnsi="Times New Roman"/>
          <w:b/>
          <w:bCs/>
          <w:i/>
          <w:iCs/>
          <w:color w:val="auto"/>
          <w:sz w:val="28"/>
          <w:szCs w:val="28"/>
          <w:u w:val="single"/>
          <w:lang w:val="uk-UA" w:eastAsia="ru-RU"/>
        </w:rPr>
        <w:t>2. Діяльність педагога щодо виявлення дітей, схильних до суїцидальної поведінки, педагогічна робота з ними.</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Важливим аспектом профілактики суїцидальних тенденцій серед учнів є питання педагогічного відстеження емоційного стану учнів. Часто спілкуючись із дитиною, вчитель може побачити ознаки проблемного стану: напругу, агресивність, апатію, депресію, аутоагресивну поведінку тощо. Саме тому професійно важливими якостями педагога є спостережливість, вміння аналізувати, чуйність, емпатія. </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Обов’язковою умовою також є </w:t>
      </w:r>
      <w:r w:rsidRPr="006937A8">
        <w:rPr>
          <w:rFonts w:ascii="Times New Roman" w:hAnsi="Times New Roman" w:cs="Times New Roman"/>
          <w:sz w:val="28"/>
          <w:szCs w:val="28"/>
          <w:lang w:val="uk-UA" w:eastAsia="ru-RU"/>
        </w:rPr>
        <w:t>організація дієвого патронажу сімей, у яких проживають діти «групи ризику», активна співпраця з батьками.</w:t>
      </w:r>
      <w:r w:rsidRPr="006937A8">
        <w:rPr>
          <w:rFonts w:ascii="Times New Roman" w:hAnsi="Times New Roman" w:cs="Times New Roman"/>
          <w:sz w:val="28"/>
          <w:szCs w:val="28"/>
          <w:lang w:val="uk-UA"/>
        </w:rPr>
        <w:t xml:space="preserve"> За потреби, педагог може звернути увагу шкільного лікаря, практичного психолога, соціального педагога, батьків, адміністрації школи на ту чи іншу дитину.</w:t>
      </w:r>
    </w:p>
    <w:p w:rsidR="00393316" w:rsidRPr="006937A8" w:rsidRDefault="00393316" w:rsidP="006937A8">
      <w:pPr>
        <w:spacing w:after="0" w:line="240" w:lineRule="auto"/>
        <w:ind w:firstLine="540"/>
        <w:jc w:val="both"/>
        <w:rPr>
          <w:rFonts w:ascii="Times New Roman" w:hAnsi="Times New Roman" w:cs="Times New Roman"/>
          <w:b/>
          <w:bCs/>
          <w:sz w:val="28"/>
          <w:szCs w:val="28"/>
          <w:u w:val="single"/>
          <w:lang w:val="uk-UA"/>
        </w:rPr>
      </w:pPr>
      <w:r w:rsidRPr="006937A8">
        <w:rPr>
          <w:rFonts w:ascii="Times New Roman" w:hAnsi="Times New Roman" w:cs="Times New Roman"/>
          <w:sz w:val="28"/>
          <w:szCs w:val="28"/>
          <w:lang w:val="uk-UA"/>
        </w:rPr>
        <w:t xml:space="preserve">Однак, робота з профілактики самогубств ускладнюється індивідуальністю їх вчинення, низьким рівнем обізнаності працівників, які здійснюють відповідну профілактичну роботу з дітьми, щодо типової поведінки підлітків, схильних до самогубств. Як наслідок – це призводить до неможливості своєчасного виявлення </w:t>
      </w:r>
      <w:r w:rsidRPr="006937A8">
        <w:rPr>
          <w:rFonts w:ascii="Times New Roman" w:hAnsi="Times New Roman" w:cs="Times New Roman"/>
          <w:sz w:val="28"/>
          <w:szCs w:val="28"/>
          <w:lang w:val="uk-UA"/>
        </w:rPr>
        <w:br/>
        <w:t>та вжиття відповідних заходів реагування зі сторони батьків, педагогів та інших дорослих осіб.</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З метою результативного попередження таких випадків і спроб пропонуємо ознайомитись із базовою інформацією з цього питання.</w:t>
      </w:r>
    </w:p>
    <w:p w:rsidR="00393316" w:rsidRPr="006937A8" w:rsidRDefault="00393316" w:rsidP="006937A8">
      <w:pPr>
        <w:spacing w:after="0"/>
        <w:ind w:firstLine="709"/>
        <w:jc w:val="both"/>
        <w:rPr>
          <w:rFonts w:ascii="Times New Roman" w:hAnsi="Times New Roman" w:cs="Times New Roman"/>
          <w:b/>
          <w:bCs/>
          <w:sz w:val="28"/>
          <w:szCs w:val="28"/>
          <w:lang w:val="uk-UA"/>
        </w:rPr>
      </w:pPr>
      <w:r w:rsidRPr="006937A8">
        <w:rPr>
          <w:rFonts w:ascii="Times New Roman" w:hAnsi="Times New Roman" w:cs="Times New Roman"/>
          <w:b/>
          <w:bCs/>
          <w:sz w:val="28"/>
          <w:szCs w:val="28"/>
          <w:lang w:val="uk-UA"/>
        </w:rPr>
        <w:t>Міфи і факти про самогубства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954"/>
      </w:tblGrid>
      <w:tr w:rsidR="00393316" w:rsidRPr="006937A8">
        <w:tc>
          <w:tcPr>
            <w:tcW w:w="4077" w:type="dxa"/>
          </w:tcPr>
          <w:p w:rsidR="00393316" w:rsidRPr="006937A8" w:rsidRDefault="00393316" w:rsidP="006937A8">
            <w:pPr>
              <w:spacing w:after="0" w:line="240" w:lineRule="auto"/>
              <w:jc w:val="both"/>
              <w:rPr>
                <w:rFonts w:ascii="Times New Roman" w:hAnsi="Times New Roman" w:cs="Times New Roman"/>
                <w:b/>
                <w:bCs/>
                <w:sz w:val="28"/>
                <w:szCs w:val="28"/>
                <w:lang w:val="uk-UA"/>
              </w:rPr>
            </w:pPr>
            <w:r w:rsidRPr="006937A8">
              <w:rPr>
                <w:rFonts w:ascii="Times New Roman" w:hAnsi="Times New Roman" w:cs="Times New Roman"/>
                <w:b/>
                <w:bCs/>
                <w:sz w:val="28"/>
                <w:szCs w:val="28"/>
                <w:lang w:val="uk-UA"/>
              </w:rPr>
              <w:t>Хибні уявлення</w:t>
            </w:r>
          </w:p>
        </w:tc>
        <w:tc>
          <w:tcPr>
            <w:tcW w:w="5954" w:type="dxa"/>
          </w:tcPr>
          <w:p w:rsidR="00393316" w:rsidRPr="006937A8" w:rsidRDefault="00393316" w:rsidP="006937A8">
            <w:pPr>
              <w:spacing w:after="0" w:line="240" w:lineRule="auto"/>
              <w:jc w:val="both"/>
              <w:rPr>
                <w:rFonts w:ascii="Times New Roman" w:hAnsi="Times New Roman" w:cs="Times New Roman"/>
                <w:b/>
                <w:bCs/>
                <w:sz w:val="28"/>
                <w:szCs w:val="28"/>
                <w:lang w:val="uk-UA"/>
              </w:rPr>
            </w:pPr>
            <w:r w:rsidRPr="006937A8">
              <w:rPr>
                <w:rFonts w:ascii="Times New Roman" w:hAnsi="Times New Roman" w:cs="Times New Roman"/>
                <w:b/>
                <w:bCs/>
                <w:sz w:val="28"/>
                <w:szCs w:val="28"/>
                <w:lang w:val="uk-UA"/>
              </w:rPr>
              <w:t>Правда про самогубства</w:t>
            </w:r>
          </w:p>
        </w:tc>
      </w:tr>
      <w:tr w:rsidR="00393316" w:rsidRPr="006937A8">
        <w:trPr>
          <w:trHeight w:val="883"/>
        </w:trPr>
        <w:tc>
          <w:tcPr>
            <w:tcW w:w="4077" w:type="dxa"/>
          </w:tcPr>
          <w:p w:rsidR="00393316" w:rsidRPr="006937A8" w:rsidRDefault="00393316" w:rsidP="006937A8">
            <w:pPr>
              <w:spacing w:after="0" w:line="240" w:lineRule="auto"/>
              <w:jc w:val="both"/>
              <w:rPr>
                <w:rFonts w:ascii="Times New Roman" w:hAnsi="Times New Roman" w:cs="Times New Roman"/>
                <w:b/>
                <w:bCs/>
                <w:sz w:val="28"/>
                <w:szCs w:val="28"/>
                <w:lang w:val="uk-UA"/>
              </w:rPr>
            </w:pPr>
            <w:r w:rsidRPr="006937A8">
              <w:rPr>
                <w:rFonts w:ascii="Times New Roman" w:hAnsi="Times New Roman" w:cs="Times New Roman"/>
                <w:sz w:val="28"/>
                <w:szCs w:val="28"/>
                <w:lang w:val="uk-UA"/>
              </w:rPr>
              <w:t xml:space="preserve">Самогубства здійснюються, </w:t>
            </w:r>
            <w:r w:rsidRPr="006937A8">
              <w:rPr>
                <w:rFonts w:ascii="Times New Roman" w:hAnsi="Times New Roman" w:cs="Times New Roman"/>
                <w:sz w:val="28"/>
                <w:szCs w:val="28"/>
                <w:lang w:val="uk-UA"/>
              </w:rPr>
              <w:br/>
              <w:t>в основному, психічно хворими людьми</w:t>
            </w:r>
          </w:p>
        </w:tc>
        <w:tc>
          <w:tcPr>
            <w:tcW w:w="5954" w:type="dxa"/>
          </w:tcPr>
          <w:p w:rsidR="00393316" w:rsidRPr="006937A8" w:rsidRDefault="00393316" w:rsidP="006937A8">
            <w:pPr>
              <w:spacing w:after="0" w:line="240" w:lineRule="auto"/>
              <w:jc w:val="both"/>
              <w:rPr>
                <w:rFonts w:ascii="Times New Roman" w:hAnsi="Times New Roman" w:cs="Times New Roman"/>
                <w:b/>
                <w:bCs/>
                <w:sz w:val="28"/>
                <w:szCs w:val="28"/>
                <w:lang w:val="uk-UA"/>
              </w:rPr>
            </w:pPr>
            <w:r w:rsidRPr="006937A8">
              <w:rPr>
                <w:rFonts w:ascii="Times New Roman" w:hAnsi="Times New Roman" w:cs="Times New Roman"/>
                <w:sz w:val="28"/>
                <w:szCs w:val="28"/>
                <w:lang w:val="uk-UA"/>
              </w:rPr>
              <w:t>Дослідження показують, що більшість неповнолітніх, які вчинили самогубства, були здоровими особами</w:t>
            </w:r>
          </w:p>
        </w:tc>
      </w:tr>
      <w:tr w:rsidR="00393316" w:rsidRPr="006937A8">
        <w:tc>
          <w:tcPr>
            <w:tcW w:w="4077"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Самогубство неможливо попередити. Якщо людина вирішила покінчити життя самогубством, то ніхто і ніщо не може її зупинити</w:t>
            </w:r>
          </w:p>
        </w:tc>
        <w:tc>
          <w:tcPr>
            <w:tcW w:w="5954"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Кризовий період має визначену тривалість і «потреба в самогубстві» у більшості людей є тимчасовою. Саме в цей період людина потребує теплоти, допомоги та підтримки</w:t>
            </w:r>
          </w:p>
        </w:tc>
      </w:tr>
      <w:tr w:rsidR="00393316" w:rsidRPr="006937A8">
        <w:tc>
          <w:tcPr>
            <w:tcW w:w="4077"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Існує такий тип темпераменту людей, які схильні до самогубства</w:t>
            </w:r>
          </w:p>
        </w:tc>
        <w:tc>
          <w:tcPr>
            <w:tcW w:w="5954"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Самогубство здійснюють люди різних психологічних типів залежно від сили психотравмуючої ситуації і її оцінки особистістю як нестерпної</w:t>
            </w:r>
          </w:p>
        </w:tc>
      </w:tr>
      <w:tr w:rsidR="00393316" w:rsidRPr="006937A8">
        <w:tc>
          <w:tcPr>
            <w:tcW w:w="4077"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Не існує ніяких ознак, які б вказували на те, що людина зважилась на самогубство</w:t>
            </w:r>
          </w:p>
        </w:tc>
        <w:tc>
          <w:tcPr>
            <w:tcW w:w="5954"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Як правило, передує нетипова, непритаманна раніше поведінка: різка зміна настрою, зміна поведінкової реакції, повна байдужість до всього, що відбувається навколо та у власному житті</w:t>
            </w:r>
          </w:p>
        </w:tc>
      </w:tr>
      <w:tr w:rsidR="00393316" w:rsidRPr="006937A8">
        <w:trPr>
          <w:trHeight w:val="537"/>
        </w:trPr>
        <w:tc>
          <w:tcPr>
            <w:tcW w:w="4077"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Рішення про самогубство приходить раптово, без попередньої підготовки</w:t>
            </w:r>
          </w:p>
        </w:tc>
        <w:tc>
          <w:tcPr>
            <w:tcW w:w="5954"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Аналіз суїцидальних дій показує, що вони є результатом достатньо довгодіючої психотравматизації</w:t>
            </w:r>
          </w:p>
        </w:tc>
      </w:tr>
      <w:tr w:rsidR="00393316" w:rsidRPr="006937A8">
        <w:tc>
          <w:tcPr>
            <w:tcW w:w="4077"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Схильність до самогубства передається від батьків дітям</w:t>
            </w:r>
          </w:p>
        </w:tc>
        <w:tc>
          <w:tcPr>
            <w:tcW w:w="5954"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Якщо в сім’ї були випадки суїциду, або суїцидальних спроб, то вірогідність їх здійснення іншими членами сім’ї теоретично дійсно зростає, але прямої залежності не існує</w:t>
            </w:r>
          </w:p>
        </w:tc>
      </w:tr>
      <w:tr w:rsidR="00393316" w:rsidRPr="006937A8">
        <w:tc>
          <w:tcPr>
            <w:tcW w:w="4077"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Зниженню кількості самогубств сприяє активна пропагандистська робота в засобах масової інформації, розповіді про те, чому і як люди здійснюють самогубства</w:t>
            </w:r>
          </w:p>
        </w:tc>
        <w:tc>
          <w:tcPr>
            <w:tcW w:w="5954"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Існує залежність між повідомленнями про самогубства і зростання суїцидальної активності. У пресі необхідно обговорювати не сам факт суїциду, а якими засобами, крім самогубства, можна вирішити життєві проблеми.</w:t>
            </w:r>
          </w:p>
        </w:tc>
      </w:tr>
    </w:tbl>
    <w:p w:rsidR="00393316" w:rsidRPr="006937A8" w:rsidRDefault="00393316" w:rsidP="006937A8">
      <w:pPr>
        <w:spacing w:after="0" w:line="240" w:lineRule="auto"/>
        <w:ind w:firstLine="709"/>
        <w:jc w:val="both"/>
        <w:rPr>
          <w:rFonts w:ascii="Times New Roman" w:hAnsi="Times New Roman" w:cs="Times New Roman"/>
          <w:sz w:val="28"/>
          <w:szCs w:val="28"/>
          <w:u w:val="single"/>
        </w:rPr>
      </w:pPr>
    </w:p>
    <w:p w:rsidR="00393316" w:rsidRPr="006937A8" w:rsidRDefault="00393316" w:rsidP="006937A8">
      <w:pPr>
        <w:spacing w:after="0" w:line="240" w:lineRule="auto"/>
        <w:ind w:firstLine="709"/>
        <w:jc w:val="both"/>
        <w:rPr>
          <w:rFonts w:ascii="Times New Roman" w:hAnsi="Times New Roman" w:cs="Times New Roman"/>
          <w:sz w:val="28"/>
          <w:szCs w:val="28"/>
          <w:u w:val="single"/>
          <w:lang w:val="uk-UA"/>
        </w:rPr>
      </w:pPr>
      <w:r w:rsidRPr="006937A8">
        <w:rPr>
          <w:rFonts w:ascii="Times New Roman" w:hAnsi="Times New Roman" w:cs="Times New Roman"/>
          <w:sz w:val="28"/>
          <w:szCs w:val="28"/>
          <w:u w:val="single"/>
          <w:lang w:val="uk-UA"/>
        </w:rPr>
        <w:t>Основними причинами скоєння навмисних самоушкоджень дітьми є:</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умови сімейного виховання: відсутність батька в ранньому дитинстві, матріархальний стиль відносин у родині, де були випадки самогубств;</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алкоголізм батьків, батьківська жорстокість, насильство у сім’ї;</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втрата довіри у стосунках із батьками;</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конфлікти в родині, з друзями чи однокласниками;</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негаразди в особистому житті на ґрунті нерозділеного кохання чи розставання з коханою людиною; </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ускладнена адаптація до нових умов навчання, проживання;</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знущання з боку однокласників, товаришів, булінг, втрата соціального статусу в колективі, ізоляція від соціального оточення;</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залучення та причетність до різних неформальних молодіжних течій, участь у комп’ютерних «групах смерті»; </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страх перед відповідальністю за скоєний злочин;</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азартна ігроманія (де практикуються грошові ставки або виконання чужих бажань);</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психічні розлади,</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смерть або втрата близької людини, особливо якщо це був суїцид;</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вживання алкоголю, психо-активних речовин; </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глибокі почуття депресії, безнадійності та безпомічності, безпорадності, відсутність перспектив і цілей у житті;</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гостре прагнення «нового досвіду», «гри» при високому рівні азартності;</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низьке матеріальне забезпечення родини; </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маніпулятивні спроби, бажання привернути до себе увагу тощо;</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невизначеність особистісних інтересів, нахилів, неорганізоване дозвілля;</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комп’ютерна залежність як довготривале перебування у вигаданій реальності;</w:t>
      </w:r>
    </w:p>
    <w:p w:rsidR="00393316" w:rsidRPr="006937A8" w:rsidRDefault="00393316" w:rsidP="006937A8">
      <w:pPr>
        <w:numPr>
          <w:ilvl w:val="0"/>
          <w:numId w:val="19"/>
        </w:numPr>
        <w:tabs>
          <w:tab w:val="clear" w:pos="1429"/>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відсутність страху смерті, неусвідомлення можливості власної смерті.</w:t>
      </w:r>
    </w:p>
    <w:p w:rsidR="00393316" w:rsidRPr="006937A8" w:rsidRDefault="00393316" w:rsidP="006937A8">
      <w:pPr>
        <w:spacing w:after="0" w:line="240" w:lineRule="auto"/>
        <w:ind w:firstLine="709"/>
        <w:jc w:val="both"/>
        <w:rPr>
          <w:rFonts w:ascii="Times New Roman" w:hAnsi="Times New Roman" w:cs="Times New Roman"/>
          <w:sz w:val="28"/>
          <w:szCs w:val="28"/>
          <w:u w:val="single"/>
        </w:rPr>
      </w:pPr>
    </w:p>
    <w:p w:rsidR="00393316" w:rsidRPr="006937A8" w:rsidRDefault="00393316" w:rsidP="006937A8">
      <w:pPr>
        <w:spacing w:after="0" w:line="240" w:lineRule="auto"/>
        <w:ind w:firstLine="709"/>
        <w:jc w:val="both"/>
        <w:rPr>
          <w:rFonts w:ascii="Times New Roman" w:hAnsi="Times New Roman" w:cs="Times New Roman"/>
          <w:sz w:val="28"/>
          <w:szCs w:val="28"/>
          <w:u w:val="single"/>
        </w:rPr>
      </w:pPr>
    </w:p>
    <w:p w:rsidR="00393316" w:rsidRPr="006937A8" w:rsidRDefault="00393316" w:rsidP="006937A8">
      <w:pPr>
        <w:spacing w:after="0" w:line="240" w:lineRule="auto"/>
        <w:ind w:firstLine="709"/>
        <w:jc w:val="both"/>
        <w:rPr>
          <w:rFonts w:ascii="Times New Roman" w:hAnsi="Times New Roman" w:cs="Times New Roman"/>
          <w:sz w:val="28"/>
          <w:szCs w:val="28"/>
          <w:u w:val="single"/>
          <w:lang w:val="uk-UA"/>
        </w:rPr>
      </w:pPr>
      <w:r w:rsidRPr="006937A8">
        <w:rPr>
          <w:rFonts w:ascii="Times New Roman" w:hAnsi="Times New Roman" w:cs="Times New Roman"/>
          <w:sz w:val="28"/>
          <w:szCs w:val="28"/>
          <w:u w:val="single"/>
          <w:lang w:val="uk-UA"/>
        </w:rPr>
        <w:t>Характерні риси осіб, які мають ризик до скоєння суїциду:</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1080" w:hanging="79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невпевненість в собі;</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1080" w:hanging="79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низький чи занижений рівень самооцінки;</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1080" w:hanging="79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нереалізована потреба у самореалізації;</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1080" w:hanging="79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висока потреба у розумінні та підтримці з боку оточуючих;</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1080" w:hanging="79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несамостійність та труднощі у подоланні перешкод при прийнятті рішень;</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конформність – здатність до зміни власної моделі поведінки під впливом реального або уявного тиску або суджень інших людей</w:t>
      </w:r>
      <w:r w:rsidRPr="006937A8">
        <w:rPr>
          <w:rFonts w:ascii="Times New Roman" w:hAnsi="Times New Roman" w:cs="Times New Roman"/>
          <w:sz w:val="28"/>
          <w:szCs w:val="28"/>
        </w:rPr>
        <w:t>;</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1080" w:hanging="79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зниження рівня оптимізму та активності у складних життєвих ситуаціях;</w:t>
      </w:r>
    </w:p>
    <w:p w:rsidR="00393316" w:rsidRPr="006937A8" w:rsidRDefault="00393316" w:rsidP="006937A8">
      <w:pPr>
        <w:widowControl w:val="0"/>
        <w:numPr>
          <w:ilvl w:val="0"/>
          <w:numId w:val="19"/>
        </w:numPr>
        <w:tabs>
          <w:tab w:val="clear" w:pos="1429"/>
          <w:tab w:val="num" w:pos="709"/>
        </w:tabs>
        <w:autoSpaceDE w:val="0"/>
        <w:autoSpaceDN w:val="0"/>
        <w:adjustRightInd w:val="0"/>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схильність до самообвинувачення, перебільшення своєї провини, надмірного почуття сорому.</w:t>
      </w:r>
    </w:p>
    <w:p w:rsidR="00393316" w:rsidRPr="006937A8" w:rsidRDefault="00393316" w:rsidP="006937A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p>
    <w:p w:rsidR="00393316" w:rsidRPr="006937A8" w:rsidRDefault="00393316" w:rsidP="006937A8">
      <w:pPr>
        <w:pStyle w:val="Default"/>
        <w:ind w:firstLine="567"/>
        <w:jc w:val="both"/>
        <w:rPr>
          <w:rFonts w:ascii="Times New Roman" w:hAnsi="Times New Roman"/>
          <w:color w:val="auto"/>
          <w:sz w:val="28"/>
          <w:szCs w:val="28"/>
          <w:lang w:val="uk-UA"/>
        </w:rPr>
      </w:pPr>
      <w:r w:rsidRPr="006937A8">
        <w:rPr>
          <w:rFonts w:ascii="Times New Roman" w:hAnsi="Times New Roman"/>
          <w:color w:val="auto"/>
          <w:sz w:val="28"/>
          <w:szCs w:val="28"/>
          <w:lang w:val="uk-UA"/>
        </w:rPr>
        <w:t xml:space="preserve">Суїцидальна поведінка включає усі прояви суїцидальної активності </w:t>
      </w:r>
      <w:r w:rsidRPr="006937A8">
        <w:rPr>
          <w:rFonts w:ascii="Times New Roman" w:hAnsi="Times New Roman"/>
          <w:sz w:val="28"/>
          <w:szCs w:val="28"/>
          <w:lang w:val="uk-UA"/>
        </w:rPr>
        <w:t>–</w:t>
      </w:r>
      <w:r w:rsidRPr="006937A8">
        <w:rPr>
          <w:rFonts w:ascii="Times New Roman" w:hAnsi="Times New Roman"/>
          <w:color w:val="auto"/>
          <w:sz w:val="28"/>
          <w:szCs w:val="28"/>
          <w:lang w:val="uk-UA"/>
        </w:rPr>
        <w:t xml:space="preserve"> думки, наміри, висловлювання, загрози, спроби самогубства</w:t>
      </w:r>
      <w:r w:rsidRPr="006937A8">
        <w:rPr>
          <w:rFonts w:ascii="Times New Roman" w:hAnsi="Times New Roman"/>
          <w:sz w:val="28"/>
          <w:szCs w:val="28"/>
          <w:lang w:val="uk-UA"/>
        </w:rPr>
        <w:t xml:space="preserve">. </w:t>
      </w:r>
      <w:r w:rsidRPr="006937A8">
        <w:rPr>
          <w:rFonts w:ascii="Times New Roman" w:hAnsi="Times New Roman"/>
          <w:color w:val="auto"/>
          <w:sz w:val="28"/>
          <w:szCs w:val="28"/>
          <w:lang w:val="uk-UA"/>
        </w:rPr>
        <w:t>Важливо звертати увагу на раптову зміну поведінки та висловлювання підлітків, схильних до кризових ситуацій і суїцидальних спроб.</w:t>
      </w:r>
    </w:p>
    <w:p w:rsidR="00393316" w:rsidRPr="006937A8" w:rsidRDefault="00393316" w:rsidP="006937A8">
      <w:pPr>
        <w:spacing w:after="0" w:line="240" w:lineRule="auto"/>
        <w:ind w:firstLine="708"/>
        <w:jc w:val="both"/>
        <w:rPr>
          <w:rFonts w:ascii="Times New Roman" w:hAnsi="Times New Roman" w:cs="Times New Roman"/>
          <w:sz w:val="28"/>
          <w:szCs w:val="28"/>
          <w:highlight w:val="cyan"/>
          <w:u w:val="single"/>
          <w:lang w:val="uk-UA"/>
        </w:rPr>
      </w:pPr>
      <w:r w:rsidRPr="006937A8">
        <w:rPr>
          <w:rFonts w:ascii="Times New Roman" w:hAnsi="Times New Roman" w:cs="Times New Roman"/>
          <w:sz w:val="28"/>
          <w:szCs w:val="28"/>
          <w:u w:val="single"/>
          <w:lang w:val="uk-UA"/>
        </w:rPr>
        <w:t>Поведінкові прояви, на основі яких можна вчасно виявити дітей з високим ризиком вчинення суїцидальних дій:</w:t>
      </w:r>
    </w:p>
    <w:p w:rsidR="00393316" w:rsidRPr="006937A8" w:rsidRDefault="00393316" w:rsidP="006937A8">
      <w:pPr>
        <w:numPr>
          <w:ilvl w:val="0"/>
          <w:numId w:val="34"/>
        </w:numPr>
        <w:tabs>
          <w:tab w:val="clear" w:pos="1068"/>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відкрите висловлювання про бажання покінчити з собою (товаришам по навчанню, знайомим): «Мені усе набридло!», «Не хочу нікого бачити, не хочу нічим займатися!», «Навіщо мені жити?», «Який сенс в тому, що я живу?», «Потерпіть, недовго Вам залишилося мучитися!», «Ви ще пожалієте, але буде пізно!»;</w:t>
      </w:r>
    </w:p>
    <w:p w:rsidR="00393316" w:rsidRPr="006937A8" w:rsidRDefault="00393316" w:rsidP="006937A8">
      <w:pPr>
        <w:pStyle w:val="Default"/>
        <w:numPr>
          <w:ilvl w:val="0"/>
          <w:numId w:val="34"/>
        </w:numPr>
        <w:tabs>
          <w:tab w:val="clear" w:pos="1068"/>
          <w:tab w:val="num" w:pos="709"/>
        </w:tabs>
        <w:ind w:left="709" w:hanging="425"/>
        <w:jc w:val="both"/>
        <w:rPr>
          <w:rFonts w:ascii="Times New Roman" w:hAnsi="Times New Roman"/>
          <w:color w:val="auto"/>
          <w:sz w:val="28"/>
          <w:szCs w:val="28"/>
          <w:lang w:val="uk-UA"/>
        </w:rPr>
      </w:pPr>
      <w:r w:rsidRPr="006937A8">
        <w:rPr>
          <w:rFonts w:ascii="Times New Roman" w:hAnsi="Times New Roman"/>
          <w:color w:val="auto"/>
          <w:sz w:val="28"/>
          <w:szCs w:val="28"/>
          <w:lang w:val="uk-UA"/>
        </w:rPr>
        <w:t xml:space="preserve">скарги на дурні передчуття: «Я відчуваю, що скоро помру!», сни про смерть, що повторюються; </w:t>
      </w:r>
    </w:p>
    <w:p w:rsidR="00393316" w:rsidRPr="006937A8" w:rsidRDefault="00393316" w:rsidP="006937A8">
      <w:pPr>
        <w:pStyle w:val="Default"/>
        <w:numPr>
          <w:ilvl w:val="0"/>
          <w:numId w:val="34"/>
        </w:numPr>
        <w:tabs>
          <w:tab w:val="clear" w:pos="1068"/>
          <w:tab w:val="num" w:pos="709"/>
        </w:tabs>
        <w:ind w:left="709" w:hanging="425"/>
        <w:jc w:val="both"/>
        <w:rPr>
          <w:rFonts w:ascii="Times New Roman" w:hAnsi="Times New Roman"/>
          <w:color w:val="auto"/>
          <w:sz w:val="28"/>
          <w:szCs w:val="28"/>
          <w:lang w:val="uk-UA"/>
        </w:rPr>
      </w:pPr>
      <w:r w:rsidRPr="006937A8">
        <w:rPr>
          <w:rFonts w:ascii="Times New Roman" w:hAnsi="Times New Roman"/>
          <w:color w:val="auto"/>
          <w:sz w:val="28"/>
          <w:szCs w:val="28"/>
          <w:lang w:val="uk-UA"/>
        </w:rPr>
        <w:t xml:space="preserve">підвищений, стабільний інтерес до питань смерті, загробного життя, похоронних ритуалів, засобів самогубства; </w:t>
      </w:r>
    </w:p>
    <w:p w:rsidR="00393316" w:rsidRPr="006937A8" w:rsidRDefault="00393316" w:rsidP="006937A8">
      <w:pPr>
        <w:pStyle w:val="Default"/>
        <w:numPr>
          <w:ilvl w:val="0"/>
          <w:numId w:val="34"/>
        </w:numPr>
        <w:tabs>
          <w:tab w:val="clear" w:pos="1068"/>
          <w:tab w:val="num" w:pos="709"/>
        </w:tabs>
        <w:ind w:left="709" w:hanging="425"/>
        <w:jc w:val="both"/>
        <w:rPr>
          <w:rFonts w:ascii="Times New Roman" w:hAnsi="Times New Roman"/>
          <w:color w:val="auto"/>
          <w:sz w:val="28"/>
          <w:szCs w:val="28"/>
          <w:lang w:val="uk-UA"/>
        </w:rPr>
      </w:pPr>
      <w:r w:rsidRPr="006937A8">
        <w:rPr>
          <w:rFonts w:ascii="Times New Roman" w:hAnsi="Times New Roman"/>
          <w:color w:val="auto"/>
          <w:sz w:val="28"/>
          <w:szCs w:val="28"/>
          <w:lang w:val="uk-UA"/>
        </w:rPr>
        <w:t xml:space="preserve">наведення особливого порядку у своїй кімнаті, серед своїх особистих речей, роздавання улюблених речей товаришам, остаточне з’ясування стосунків; </w:t>
      </w:r>
    </w:p>
    <w:p w:rsidR="00393316" w:rsidRPr="006937A8" w:rsidRDefault="00393316" w:rsidP="006937A8">
      <w:pPr>
        <w:pStyle w:val="Default"/>
        <w:numPr>
          <w:ilvl w:val="0"/>
          <w:numId w:val="34"/>
        </w:numPr>
        <w:tabs>
          <w:tab w:val="clear" w:pos="1068"/>
          <w:tab w:val="num" w:pos="709"/>
        </w:tabs>
        <w:ind w:left="709" w:hanging="425"/>
        <w:jc w:val="both"/>
        <w:rPr>
          <w:rFonts w:ascii="Times New Roman" w:hAnsi="Times New Roman"/>
          <w:color w:val="auto"/>
          <w:sz w:val="28"/>
          <w:szCs w:val="28"/>
          <w:lang w:val="uk-UA"/>
        </w:rPr>
      </w:pPr>
      <w:r w:rsidRPr="006937A8">
        <w:rPr>
          <w:rFonts w:ascii="Times New Roman" w:hAnsi="Times New Roman"/>
          <w:color w:val="auto"/>
          <w:sz w:val="28"/>
          <w:szCs w:val="28"/>
          <w:lang w:val="uk-UA"/>
        </w:rPr>
        <w:t>тривалий стан внутрішньої зосередженості, що не було раніше для дитини характерним, відсутність бажання спілкуватися з друзями, родичами, ходити в гості, грати, вести активний спосіб життя;</w:t>
      </w:r>
    </w:p>
    <w:p w:rsidR="00393316" w:rsidRPr="006937A8" w:rsidRDefault="00393316" w:rsidP="006937A8">
      <w:pPr>
        <w:pStyle w:val="Default"/>
        <w:numPr>
          <w:ilvl w:val="0"/>
          <w:numId w:val="34"/>
        </w:numPr>
        <w:tabs>
          <w:tab w:val="clear" w:pos="1068"/>
          <w:tab w:val="num" w:pos="709"/>
        </w:tabs>
        <w:ind w:left="709" w:hanging="425"/>
        <w:jc w:val="both"/>
        <w:rPr>
          <w:rFonts w:ascii="Times New Roman" w:hAnsi="Times New Roman"/>
          <w:color w:val="auto"/>
          <w:sz w:val="28"/>
          <w:szCs w:val="28"/>
          <w:lang w:val="uk-UA"/>
        </w:rPr>
      </w:pPr>
      <w:r w:rsidRPr="006937A8">
        <w:rPr>
          <w:rFonts w:ascii="Times New Roman" w:hAnsi="Times New Roman"/>
          <w:color w:val="auto"/>
          <w:sz w:val="28"/>
          <w:szCs w:val="28"/>
          <w:lang w:val="uk-UA"/>
        </w:rPr>
        <w:t>таємні приготування до чогось, що дитина відмовляється пояснювати;</w:t>
      </w:r>
    </w:p>
    <w:p w:rsidR="00393316" w:rsidRPr="006937A8" w:rsidRDefault="00393316" w:rsidP="006937A8">
      <w:pPr>
        <w:numPr>
          <w:ilvl w:val="0"/>
          <w:numId w:val="34"/>
        </w:numPr>
        <w:tabs>
          <w:tab w:val="clear" w:pos="1068"/>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непрямі «натяки» на можливість скоєння суїциду («репетиція» самогубства, а саме: прилюдна демонстрація петлі з ременя, мотузки, імітація самогубства тощо);</w:t>
      </w:r>
    </w:p>
    <w:p w:rsidR="00393316" w:rsidRPr="006937A8" w:rsidRDefault="00393316" w:rsidP="006937A8">
      <w:pPr>
        <w:numPr>
          <w:ilvl w:val="0"/>
          <w:numId w:val="34"/>
        </w:numPr>
        <w:tabs>
          <w:tab w:val="clear" w:pos="1068"/>
          <w:tab w:val="num" w:pos="709"/>
        </w:tabs>
        <w:spacing w:after="0" w:line="240" w:lineRule="auto"/>
        <w:ind w:left="709" w:hanging="425"/>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активна попередня підготовка, цілеспрямований пошук засобів покінчити з собою та створення відповідних умов (накопичення отруйних і лікарських препаратів).</w:t>
      </w:r>
    </w:p>
    <w:p w:rsidR="00393316" w:rsidRPr="006937A8" w:rsidRDefault="00393316" w:rsidP="006937A8">
      <w:pPr>
        <w:widowControl w:val="0"/>
        <w:autoSpaceDE w:val="0"/>
        <w:autoSpaceDN w:val="0"/>
        <w:adjustRightInd w:val="0"/>
        <w:spacing w:after="0" w:line="240" w:lineRule="auto"/>
        <w:jc w:val="both"/>
        <w:rPr>
          <w:rFonts w:ascii="Times New Roman" w:hAnsi="Times New Roman" w:cs="Times New Roman"/>
          <w:sz w:val="28"/>
          <w:szCs w:val="28"/>
          <w:lang w:val="uk-UA"/>
        </w:rPr>
      </w:pPr>
    </w:p>
    <w:p w:rsidR="00393316" w:rsidRPr="006937A8" w:rsidRDefault="00393316" w:rsidP="006937A8">
      <w:pPr>
        <w:pStyle w:val="Default"/>
        <w:ind w:firstLine="567"/>
        <w:jc w:val="both"/>
        <w:rPr>
          <w:rFonts w:ascii="Times New Roman" w:hAnsi="Times New Roman"/>
          <w:color w:val="auto"/>
          <w:sz w:val="28"/>
          <w:szCs w:val="28"/>
          <w:lang w:val="uk-UA"/>
        </w:rPr>
      </w:pPr>
      <w:r w:rsidRPr="006937A8">
        <w:rPr>
          <w:rFonts w:ascii="Times New Roman" w:hAnsi="Times New Roman"/>
          <w:sz w:val="28"/>
          <w:szCs w:val="28"/>
          <w:lang w:val="uk-UA"/>
        </w:rPr>
        <w:t>Вплив Інтернету. Звертаємо увагу, що останнім часом все більше трапляється інформації про випадки підліткового травмування, суїциду, пов’язані з Інтернет-мережею, а саме: в соціальних мережах поширюється низка ігор, що призводять до самогубств. Варто враховувати, що довга практика комп’ютерних ігор заклала в дітях несерйозне уявлення про смерть (в іграх діти постійно гинуть і знов воскрешаються, маючи декілька життів). Також комп’ютерні ігри розпалюють у дітях азарт і потребу в його задоволенні, що стає причиною ризикованої поведінки, пошуку гострих почуттів, щоразу більш гостріших. Разом із цим формується емоційна нестабільність, яка призводить до так званих спонтанних суїцидів. У такому випадку</w:t>
      </w:r>
      <w:r w:rsidRPr="006937A8">
        <w:rPr>
          <w:rFonts w:ascii="Times New Roman" w:hAnsi="Times New Roman"/>
          <w:color w:val="auto"/>
          <w:sz w:val="28"/>
          <w:szCs w:val="28"/>
          <w:lang w:val="uk-UA"/>
        </w:rPr>
        <w:t xml:space="preserve"> оточуючі дорослі мають бути готовими до оперативних дій у наданні адекватної допомоги таким підліткам. </w:t>
      </w:r>
      <w:r w:rsidRPr="006937A8">
        <w:rPr>
          <w:rFonts w:ascii="Times New Roman" w:hAnsi="Times New Roman"/>
          <w:sz w:val="28"/>
          <w:szCs w:val="28"/>
          <w:lang w:val="uk-UA"/>
        </w:rPr>
        <w:t>Профілактична робота має будуватися спільно з батьками на послабленні ігрової та комп’ютерної залежності дітей як першопричини.</w:t>
      </w:r>
    </w:p>
    <w:p w:rsidR="00393316" w:rsidRPr="006937A8" w:rsidRDefault="00393316" w:rsidP="006937A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6937A8">
        <w:rPr>
          <w:rFonts w:ascii="Times New Roman" w:hAnsi="Times New Roman" w:cs="Times New Roman"/>
          <w:sz w:val="28"/>
          <w:szCs w:val="28"/>
          <w:u w:val="single"/>
          <w:lang w:val="uk-UA"/>
        </w:rPr>
        <w:t>Стрес</w:t>
      </w:r>
      <w:r w:rsidRPr="006937A8">
        <w:rPr>
          <w:rFonts w:ascii="Times New Roman" w:hAnsi="Times New Roman" w:cs="Times New Roman"/>
          <w:sz w:val="28"/>
          <w:szCs w:val="28"/>
          <w:lang w:val="uk-UA"/>
        </w:rPr>
        <w:t xml:space="preserve"> також має негативну дію на дитину. В ситуації стресу свідомість починає працювати гірше/слабше. В цей час на думку можуть прийти ідеї, почуті раніше. Нагадуємо, що рівень критичного мислення у дітей невисокий, вони не здатні аналізувати інформацію, що надходить з екрану телевізора чи комп’ютеру, бо швидкість її надходження значно швидше, ніж дитячий мозок здатний аналізувати. Тому така інформація проходить без фільтрів і сприймається як найкращий варіант.</w:t>
      </w:r>
    </w:p>
    <w:p w:rsidR="00393316" w:rsidRPr="006937A8" w:rsidRDefault="00393316" w:rsidP="006937A8">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uk-UA"/>
        </w:rPr>
      </w:pPr>
    </w:p>
    <w:p w:rsidR="00393316" w:rsidRPr="006937A8" w:rsidRDefault="00393316" w:rsidP="006937A8">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r w:rsidRPr="006937A8">
        <w:rPr>
          <w:rFonts w:ascii="Times New Roman" w:hAnsi="Times New Roman" w:cs="Times New Roman"/>
          <w:b/>
          <w:bCs/>
          <w:sz w:val="28"/>
          <w:szCs w:val="28"/>
          <w:lang w:val="uk-UA"/>
        </w:rPr>
        <w:t xml:space="preserve">Рекомендації. </w:t>
      </w:r>
    </w:p>
    <w:p w:rsidR="00393316" w:rsidRPr="006937A8" w:rsidRDefault="00393316" w:rsidP="006937A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1. </w:t>
      </w:r>
      <w:r w:rsidRPr="006937A8">
        <w:rPr>
          <w:rFonts w:ascii="Times New Roman" w:hAnsi="Times New Roman" w:cs="Times New Roman"/>
          <w:sz w:val="28"/>
          <w:szCs w:val="28"/>
          <w:u w:val="single"/>
          <w:lang w:val="uk-UA"/>
        </w:rPr>
        <w:t>Довірливі стосунки.</w:t>
      </w:r>
      <w:r w:rsidRPr="006937A8">
        <w:rPr>
          <w:rFonts w:ascii="Times New Roman" w:hAnsi="Times New Roman" w:cs="Times New Roman"/>
          <w:sz w:val="28"/>
          <w:szCs w:val="28"/>
          <w:lang w:val="uk-UA"/>
        </w:rPr>
        <w:t xml:space="preserve"> Стосунки педагогів із учнями мають ґрунтуватися на принципі «школа - безпечне середовище». Для цього важливо пам’ятати, що базовими потребами дитини будь якого віку є бажання бути необхідним комусь, бажання щоб тебе розуміли, поважали, вірили у тебе, не контролювали і не пригнічувати, любили. Аби з дітьми будувалися довірливі відносини з боку дорослих, останні мають бути щирими у повсякденному житті, спілкуватися без приниження, з повагою, розумінням, виявляти зацікавленість, готовність допомогти. Якщо дитина відчуває з боку класного керівника чи іншого педагога таке ставлення до себе, вона усвідомлює можливість звернутися до нього за допомогою у разі потреби, не маючи при цьому негативних наслідків. Якщо ж такої людини немає (або дитина не відчуває, що таке звернення не буде мати травмуючих для себе наслідків) у її близькому оточенні, то в критичній ситуації (дорослі можуть не вважати цю ситуацію критичною) вона може прийняти спонтанне хибне рішення.</w:t>
      </w:r>
    </w:p>
    <w:p w:rsidR="00393316" w:rsidRPr="006937A8" w:rsidRDefault="00393316" w:rsidP="006937A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2. </w:t>
      </w:r>
      <w:r w:rsidRPr="006937A8">
        <w:rPr>
          <w:rFonts w:ascii="Times New Roman" w:hAnsi="Times New Roman" w:cs="Times New Roman"/>
          <w:sz w:val="28"/>
          <w:szCs w:val="28"/>
          <w:u w:val="single"/>
          <w:lang w:val="uk-UA"/>
        </w:rPr>
        <w:t>Телефони довіри.</w:t>
      </w:r>
      <w:r w:rsidRPr="006937A8">
        <w:rPr>
          <w:rFonts w:ascii="Times New Roman" w:hAnsi="Times New Roman" w:cs="Times New Roman"/>
          <w:sz w:val="28"/>
          <w:szCs w:val="28"/>
          <w:lang w:val="uk-UA"/>
        </w:rPr>
        <w:t xml:space="preserve"> У доступних місцях навчального закладу мають бути розміщені телефони гарячих ліній, куди вони можуть звертатися по допомогу цілодобово. </w:t>
      </w:r>
    </w:p>
    <w:p w:rsidR="00393316" w:rsidRPr="006937A8" w:rsidRDefault="00393316" w:rsidP="006937A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3. </w:t>
      </w:r>
      <w:r w:rsidRPr="006937A8">
        <w:rPr>
          <w:rFonts w:ascii="Times New Roman" w:hAnsi="Times New Roman" w:cs="Times New Roman"/>
          <w:sz w:val="28"/>
          <w:szCs w:val="28"/>
          <w:u w:val="single"/>
          <w:lang w:val="uk-UA"/>
        </w:rPr>
        <w:t>Допомога з боку дорослих.</w:t>
      </w:r>
      <w:r w:rsidRPr="006937A8">
        <w:rPr>
          <w:rFonts w:ascii="Times New Roman" w:hAnsi="Times New Roman" w:cs="Times New Roman"/>
          <w:sz w:val="28"/>
          <w:szCs w:val="28"/>
          <w:lang w:val="uk-UA"/>
        </w:rPr>
        <w:t xml:space="preserve"> При виявленні дитини у станах, які описані вище, слід: </w:t>
      </w:r>
    </w:p>
    <w:p w:rsidR="00393316" w:rsidRPr="006937A8" w:rsidRDefault="00393316" w:rsidP="006937A8">
      <w:pPr>
        <w:numPr>
          <w:ilvl w:val="0"/>
          <w:numId w:val="20"/>
        </w:numPr>
        <w:tabs>
          <w:tab w:val="clear" w:pos="1609"/>
          <w:tab w:val="num" w:pos="1080"/>
        </w:tabs>
        <w:spacing w:after="0" w:line="240" w:lineRule="auto"/>
        <w:ind w:left="1078" w:hanging="539"/>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у випадку високого суїцидального ризику не залишати дитину одну; </w:t>
      </w:r>
    </w:p>
    <w:p w:rsidR="00393316" w:rsidRPr="006937A8" w:rsidRDefault="00393316" w:rsidP="006937A8">
      <w:pPr>
        <w:numPr>
          <w:ilvl w:val="0"/>
          <w:numId w:val="20"/>
        </w:numPr>
        <w:tabs>
          <w:tab w:val="clear" w:pos="1609"/>
          <w:tab w:val="num" w:pos="1080"/>
        </w:tabs>
        <w:spacing w:after="0" w:line="240" w:lineRule="auto"/>
        <w:ind w:left="1078" w:hanging="539"/>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негайно звернутися до спеціалістів (заступника директора з виховної роботи, практичного психолога, соціального педагога тощо). Взаємодія фахівців має бути спрямована на позитивну зміну мікросередовища дитини та надання системної соціально-психологічної підтримки;</w:t>
      </w:r>
    </w:p>
    <w:p w:rsidR="00393316" w:rsidRPr="006937A8" w:rsidRDefault="00393316" w:rsidP="006937A8">
      <w:pPr>
        <w:numPr>
          <w:ilvl w:val="0"/>
          <w:numId w:val="20"/>
        </w:numPr>
        <w:tabs>
          <w:tab w:val="clear" w:pos="1609"/>
          <w:tab w:val="num" w:pos="1080"/>
        </w:tabs>
        <w:spacing w:after="0" w:line="240" w:lineRule="auto"/>
        <w:ind w:left="1078" w:hanging="539"/>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спілкуючись із дитиною, не слід сперечатися, варто запитувати про його потреби, сподівання, мрії, приємні спогади, уникати травмуючих питань;</w:t>
      </w:r>
    </w:p>
    <w:p w:rsidR="00393316" w:rsidRPr="006937A8" w:rsidRDefault="00393316" w:rsidP="006937A8">
      <w:pPr>
        <w:numPr>
          <w:ilvl w:val="0"/>
          <w:numId w:val="20"/>
        </w:numPr>
        <w:tabs>
          <w:tab w:val="clear" w:pos="1609"/>
          <w:tab w:val="num" w:pos="1080"/>
        </w:tabs>
        <w:spacing w:after="0" w:line="240" w:lineRule="auto"/>
        <w:ind w:left="1078" w:hanging="539"/>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якщо дитина згодна спілкуватися – уважно вислухати її, не надаючи ніяких рецептів вирішення проблем;</w:t>
      </w:r>
      <w:bookmarkStart w:id="0" w:name="_GoBack"/>
      <w:bookmarkEnd w:id="0"/>
    </w:p>
    <w:p w:rsidR="00393316" w:rsidRPr="006937A8" w:rsidRDefault="00393316" w:rsidP="006937A8">
      <w:pPr>
        <w:numPr>
          <w:ilvl w:val="0"/>
          <w:numId w:val="20"/>
        </w:numPr>
        <w:tabs>
          <w:tab w:val="clear" w:pos="1609"/>
          <w:tab w:val="num" w:pos="1080"/>
        </w:tabs>
        <w:spacing w:after="0" w:line="240" w:lineRule="auto"/>
        <w:ind w:left="1078" w:hanging="539"/>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ненав’язливо спробувати зацікавити дитину справою, включити в позитивну діяльність з урахуванням її уподобань, нахилів, бажань;</w:t>
      </w:r>
    </w:p>
    <w:p w:rsidR="00393316" w:rsidRPr="006937A8" w:rsidRDefault="00393316" w:rsidP="006937A8">
      <w:pPr>
        <w:numPr>
          <w:ilvl w:val="0"/>
          <w:numId w:val="20"/>
        </w:numPr>
        <w:tabs>
          <w:tab w:val="clear" w:pos="1609"/>
          <w:tab w:val="num" w:pos="1080"/>
        </w:tabs>
        <w:spacing w:after="0" w:line="240" w:lineRule="auto"/>
        <w:ind w:left="1080" w:hanging="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уважно ставитися до найменших перемог вихованця, надавати вербальну підтримку;</w:t>
      </w:r>
    </w:p>
    <w:p w:rsidR="00393316" w:rsidRPr="006937A8" w:rsidRDefault="00393316" w:rsidP="006937A8">
      <w:pPr>
        <w:numPr>
          <w:ilvl w:val="0"/>
          <w:numId w:val="20"/>
        </w:numPr>
        <w:tabs>
          <w:tab w:val="clear" w:pos="1609"/>
          <w:tab w:val="num" w:pos="1080"/>
        </w:tabs>
        <w:spacing w:after="0" w:line="240" w:lineRule="auto"/>
        <w:ind w:left="1080" w:hanging="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формувати позитивне налаштування, допомогти формувати позитивні життєві цілі, сприяти актуалізації наявних життєвих ресурсів, навичок захисту в складних життєвих обставинах, пропонувати конструктивні підходи, вселяти надію;</w:t>
      </w:r>
    </w:p>
    <w:p w:rsidR="00393316" w:rsidRPr="006937A8" w:rsidRDefault="00393316" w:rsidP="006937A8">
      <w:pPr>
        <w:numPr>
          <w:ilvl w:val="0"/>
          <w:numId w:val="20"/>
        </w:numPr>
        <w:tabs>
          <w:tab w:val="clear" w:pos="1609"/>
          <w:tab w:val="num" w:pos="1080"/>
        </w:tabs>
        <w:spacing w:after="0" w:line="240" w:lineRule="auto"/>
        <w:ind w:left="1080" w:hanging="540"/>
        <w:jc w:val="both"/>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використовувати засоби піднесення цінності особистості дитини, її життя</w:t>
      </w:r>
      <w:r w:rsidRPr="006937A8">
        <w:rPr>
          <w:rFonts w:ascii="Times New Roman" w:hAnsi="Times New Roman" w:cs="Times New Roman"/>
          <w:sz w:val="28"/>
          <w:szCs w:val="28"/>
          <w:lang w:val="uk-UA"/>
        </w:rPr>
        <w:t>.</w:t>
      </w:r>
    </w:p>
    <w:p w:rsidR="00393316" w:rsidRPr="006937A8" w:rsidRDefault="00393316" w:rsidP="006937A8">
      <w:pPr>
        <w:spacing w:after="0" w:line="240" w:lineRule="auto"/>
        <w:ind w:firstLine="567"/>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При цьому </w:t>
      </w:r>
      <w:r w:rsidRPr="006937A8">
        <w:rPr>
          <w:rFonts w:ascii="Times New Roman" w:hAnsi="Times New Roman" w:cs="Times New Roman"/>
          <w:sz w:val="28"/>
          <w:szCs w:val="28"/>
          <w:u w:val="single"/>
          <w:lang w:val="uk-UA"/>
        </w:rPr>
        <w:t>слід неухильно дотримуватися</w:t>
      </w:r>
      <w:r w:rsidRPr="006937A8">
        <w:rPr>
          <w:rFonts w:ascii="Times New Roman" w:hAnsi="Times New Roman" w:cs="Times New Roman"/>
          <w:sz w:val="28"/>
          <w:szCs w:val="28"/>
          <w:lang w:val="uk-UA"/>
        </w:rPr>
        <w:t xml:space="preserve"> педагогічної етики: сприймати суїцидента як особистість, ставитися до нього з повагою, запобігати широкої уваги до дитини, дотримуватися нерозголошення фактів суїцидальних випадків у шкільному середовищі, під час спілкування формулювати позитивно-конструктивні фрази: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044"/>
      </w:tblGrid>
      <w:tr w:rsidR="00393316" w:rsidRPr="006937A8">
        <w:tc>
          <w:tcPr>
            <w:tcW w:w="1985" w:type="dxa"/>
            <w:vAlign w:val="center"/>
          </w:tcPr>
          <w:p w:rsidR="00393316" w:rsidRPr="006937A8" w:rsidRDefault="00393316" w:rsidP="006937A8">
            <w:pPr>
              <w:spacing w:after="0" w:line="240" w:lineRule="auto"/>
              <w:ind w:right="-108"/>
              <w:jc w:val="both"/>
              <w:rPr>
                <w:rFonts w:ascii="Times New Roman" w:hAnsi="Times New Roman" w:cs="Times New Roman"/>
                <w:b/>
                <w:bCs/>
                <w:sz w:val="28"/>
                <w:szCs w:val="28"/>
                <w:lang w:val="uk-UA"/>
              </w:rPr>
            </w:pPr>
            <w:r w:rsidRPr="006937A8">
              <w:rPr>
                <w:rFonts w:ascii="Times New Roman" w:hAnsi="Times New Roman" w:cs="Times New Roman"/>
                <w:b/>
                <w:bCs/>
                <w:sz w:val="28"/>
                <w:szCs w:val="28"/>
                <w:lang w:val="uk-UA"/>
              </w:rPr>
              <w:t>Висловлювання дитини</w:t>
            </w:r>
          </w:p>
        </w:tc>
        <w:tc>
          <w:tcPr>
            <w:tcW w:w="8044" w:type="dxa"/>
            <w:vAlign w:val="center"/>
          </w:tcPr>
          <w:p w:rsidR="00393316" w:rsidRPr="006937A8" w:rsidRDefault="00393316" w:rsidP="006937A8">
            <w:pPr>
              <w:spacing w:after="0" w:line="240" w:lineRule="auto"/>
              <w:jc w:val="both"/>
              <w:rPr>
                <w:rFonts w:ascii="Times New Roman" w:hAnsi="Times New Roman" w:cs="Times New Roman"/>
                <w:b/>
                <w:bCs/>
                <w:sz w:val="28"/>
                <w:szCs w:val="28"/>
                <w:lang w:val="uk-UA"/>
              </w:rPr>
            </w:pPr>
            <w:r w:rsidRPr="006937A8">
              <w:rPr>
                <w:rFonts w:ascii="Times New Roman" w:hAnsi="Times New Roman" w:cs="Times New Roman"/>
                <w:b/>
                <w:bCs/>
                <w:sz w:val="28"/>
                <w:szCs w:val="28"/>
                <w:lang w:val="uk-UA"/>
              </w:rPr>
              <w:t>Як діяти</w:t>
            </w:r>
          </w:p>
        </w:tc>
      </w:tr>
      <w:tr w:rsidR="00393316" w:rsidRPr="006937A8">
        <w:tc>
          <w:tcPr>
            <w:tcW w:w="1985" w:type="dxa"/>
          </w:tcPr>
          <w:p w:rsidR="00393316" w:rsidRPr="006937A8" w:rsidRDefault="00393316" w:rsidP="006937A8">
            <w:pPr>
              <w:spacing w:after="0" w:line="240" w:lineRule="auto"/>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«Ненавиджу школу та ін.»</w:t>
            </w:r>
          </w:p>
        </w:tc>
        <w:tc>
          <w:tcPr>
            <w:tcW w:w="8044" w:type="dxa"/>
          </w:tcPr>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ЗАПИТАЙТЕ: «Що відбувається у НАС, через що ти себе так почуваєш?» </w:t>
            </w:r>
          </w:p>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НЕ кажіть: «Коли я був у твоєму віці… та ти просто ледар!»</w:t>
            </w:r>
          </w:p>
        </w:tc>
      </w:tr>
      <w:tr w:rsidR="00393316" w:rsidRPr="006937A8">
        <w:tc>
          <w:tcPr>
            <w:tcW w:w="1985" w:type="dxa"/>
          </w:tcPr>
          <w:p w:rsidR="00393316" w:rsidRPr="006937A8" w:rsidRDefault="00393316" w:rsidP="006937A8">
            <w:pPr>
              <w:spacing w:after="0" w:line="240" w:lineRule="auto"/>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«Усе здається таким безнадійним»</w:t>
            </w:r>
          </w:p>
        </w:tc>
        <w:tc>
          <w:tcPr>
            <w:tcW w:w="8044" w:type="dxa"/>
          </w:tcPr>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СКАЖІТЬ: «Іноді всі ми почуваємо себе пригніченими. Давай подумаємо, які в НАС є проблеми та яку з них потрібно вирішити в першу чергу.» </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НЕ кажіть: «Подумай краще про тих, кому ще гірше, ніж тобі.» </w:t>
            </w:r>
          </w:p>
        </w:tc>
      </w:tr>
      <w:tr w:rsidR="00393316" w:rsidRPr="006937A8">
        <w:tc>
          <w:tcPr>
            <w:tcW w:w="1985" w:type="dxa"/>
          </w:tcPr>
          <w:p w:rsidR="00393316" w:rsidRPr="006937A8" w:rsidRDefault="00393316" w:rsidP="006937A8">
            <w:pPr>
              <w:spacing w:after="0" w:line="240" w:lineRule="auto"/>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«Усім було б краще без мене!»</w:t>
            </w:r>
          </w:p>
        </w:tc>
        <w:tc>
          <w:tcPr>
            <w:tcW w:w="8044" w:type="dxa"/>
          </w:tcPr>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СКАЖІТЬ: «Ти багато значиш для нас, і мене турбує твій настрій. Скажи, що відбувається?» </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НЕ кажіть: «Не кажи дурниць. Давай поговоримо про щось інше.» </w:t>
            </w:r>
          </w:p>
        </w:tc>
      </w:tr>
      <w:tr w:rsidR="00393316" w:rsidRPr="006937A8">
        <w:tc>
          <w:tcPr>
            <w:tcW w:w="1985" w:type="dxa"/>
          </w:tcPr>
          <w:p w:rsidR="00393316" w:rsidRPr="006937A8" w:rsidRDefault="00393316" w:rsidP="006937A8">
            <w:pPr>
              <w:spacing w:after="0" w:line="240" w:lineRule="auto"/>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«Ви не розумієте мене!»</w:t>
            </w:r>
          </w:p>
        </w:tc>
        <w:tc>
          <w:tcPr>
            <w:tcW w:w="8044" w:type="dxa"/>
          </w:tcPr>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СКАЖІТЬ: «Розкажи мені як ти себе почуваєш. Я дійсно хочу це знати.» </w:t>
            </w:r>
          </w:p>
          <w:p w:rsidR="00393316" w:rsidRPr="006937A8" w:rsidRDefault="00393316" w:rsidP="006937A8">
            <w:pPr>
              <w:pStyle w:val="Default"/>
              <w:jc w:val="both"/>
              <w:rPr>
                <w:rFonts w:ascii="Times New Roman" w:hAnsi="Times New Roman"/>
                <w:sz w:val="28"/>
                <w:szCs w:val="28"/>
                <w:lang w:val="uk-UA"/>
              </w:rPr>
            </w:pPr>
            <w:r w:rsidRPr="006937A8">
              <w:rPr>
                <w:rFonts w:ascii="Times New Roman" w:hAnsi="Times New Roman"/>
                <w:color w:val="auto"/>
                <w:sz w:val="28"/>
                <w:szCs w:val="28"/>
                <w:lang w:val="uk-UA" w:eastAsia="ru-RU"/>
              </w:rPr>
              <w:t xml:space="preserve">НЕ кажіть: «Хто ж може зрозуміти молодь в наші дні?» </w:t>
            </w:r>
          </w:p>
        </w:tc>
      </w:tr>
      <w:tr w:rsidR="00393316" w:rsidRPr="006937A8">
        <w:tc>
          <w:tcPr>
            <w:tcW w:w="1985" w:type="dxa"/>
          </w:tcPr>
          <w:p w:rsidR="00393316" w:rsidRPr="006937A8" w:rsidRDefault="00393316" w:rsidP="006937A8">
            <w:pPr>
              <w:spacing w:after="0" w:line="240" w:lineRule="auto"/>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«Я зробив жахливий вчинок.»</w:t>
            </w:r>
          </w:p>
        </w:tc>
        <w:tc>
          <w:tcPr>
            <w:tcW w:w="8044" w:type="dxa"/>
          </w:tcPr>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СКАЖІТЬ: «Давай поговоримо про це.» </w:t>
            </w:r>
          </w:p>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НЕ кажіть: «Що посієш, те й пожнеш!» </w:t>
            </w:r>
          </w:p>
        </w:tc>
      </w:tr>
      <w:tr w:rsidR="00393316" w:rsidRPr="006937A8">
        <w:tc>
          <w:tcPr>
            <w:tcW w:w="1985" w:type="dxa"/>
          </w:tcPr>
          <w:p w:rsidR="00393316" w:rsidRPr="006937A8" w:rsidRDefault="00393316" w:rsidP="006937A8">
            <w:pPr>
              <w:spacing w:after="0" w:line="240" w:lineRule="auto"/>
              <w:jc w:val="both"/>
              <w:rPr>
                <w:rFonts w:ascii="Times New Roman" w:hAnsi="Times New Roman" w:cs="Times New Roman"/>
                <w:sz w:val="28"/>
                <w:szCs w:val="28"/>
                <w:lang w:val="uk-UA"/>
              </w:rPr>
            </w:pPr>
            <w:r w:rsidRPr="006937A8">
              <w:rPr>
                <w:rFonts w:ascii="Times New Roman" w:hAnsi="Times New Roman" w:cs="Times New Roman"/>
                <w:sz w:val="28"/>
                <w:szCs w:val="28"/>
                <w:lang w:val="uk-UA" w:eastAsia="ru-RU"/>
              </w:rPr>
              <w:t>«А якщо у мене не вийде?»</w:t>
            </w:r>
          </w:p>
        </w:tc>
        <w:tc>
          <w:tcPr>
            <w:tcW w:w="8044" w:type="dxa"/>
          </w:tcPr>
          <w:p w:rsidR="00393316" w:rsidRPr="006937A8" w:rsidRDefault="00393316" w:rsidP="006937A8">
            <w:pPr>
              <w:pStyle w:val="Default"/>
              <w:jc w:val="both"/>
              <w:rPr>
                <w:rFonts w:ascii="Times New Roman" w:hAnsi="Times New Roman"/>
                <w:color w:val="auto"/>
                <w:sz w:val="28"/>
                <w:szCs w:val="28"/>
                <w:lang w:val="uk-UA" w:eastAsia="ru-RU"/>
              </w:rPr>
            </w:pPr>
            <w:r w:rsidRPr="006937A8">
              <w:rPr>
                <w:rFonts w:ascii="Times New Roman" w:hAnsi="Times New Roman"/>
                <w:color w:val="auto"/>
                <w:sz w:val="28"/>
                <w:szCs w:val="28"/>
                <w:lang w:val="uk-UA" w:eastAsia="ru-RU"/>
              </w:rPr>
              <w:t xml:space="preserve">СКАЖІТЬ: «Якщо не вийде, я знатиму, що ти зробив усе можливе.» </w:t>
            </w:r>
          </w:p>
          <w:p w:rsidR="00393316" w:rsidRPr="006937A8" w:rsidRDefault="00393316" w:rsidP="006937A8">
            <w:pPr>
              <w:spacing w:after="0" w:line="240" w:lineRule="auto"/>
              <w:jc w:val="both"/>
              <w:rPr>
                <w:rFonts w:ascii="Times New Roman" w:hAnsi="Times New Roman" w:cs="Times New Roman"/>
                <w:sz w:val="28"/>
                <w:szCs w:val="28"/>
                <w:lang w:val="uk-UA" w:eastAsia="ru-RU"/>
              </w:rPr>
            </w:pPr>
            <w:r w:rsidRPr="006937A8">
              <w:rPr>
                <w:rFonts w:ascii="Times New Roman" w:hAnsi="Times New Roman" w:cs="Times New Roman"/>
                <w:sz w:val="28"/>
                <w:szCs w:val="28"/>
                <w:lang w:val="uk-UA" w:eastAsia="ru-RU"/>
              </w:rPr>
              <w:t>НЕ кажіть: «Якщо не вийде, то недостатньо постарався!»</w:t>
            </w:r>
          </w:p>
        </w:tc>
      </w:tr>
    </w:tbl>
    <w:p w:rsidR="00393316" w:rsidRPr="006937A8" w:rsidRDefault="00393316" w:rsidP="006937A8">
      <w:pPr>
        <w:spacing w:after="0" w:line="240" w:lineRule="auto"/>
        <w:ind w:firstLine="567"/>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Головне – бути уважним до кожного учня, будувати довірливі стосунки, допомагати дитині в будь-яких ситуаціях не відчувати безнадійності.</w:t>
      </w:r>
    </w:p>
    <w:p w:rsidR="00393316" w:rsidRPr="006937A8" w:rsidRDefault="00393316" w:rsidP="006937A8">
      <w:pPr>
        <w:spacing w:after="0" w:line="240" w:lineRule="auto"/>
        <w:ind w:left="540"/>
        <w:jc w:val="both"/>
        <w:rPr>
          <w:rFonts w:ascii="Times New Roman" w:hAnsi="Times New Roman" w:cs="Times New Roman"/>
          <w:sz w:val="28"/>
          <w:szCs w:val="28"/>
          <w:u w:val="single"/>
          <w:lang w:val="uk-UA"/>
        </w:rPr>
      </w:pPr>
    </w:p>
    <w:p w:rsidR="00393316" w:rsidRPr="006937A8" w:rsidRDefault="00393316" w:rsidP="006937A8">
      <w:pPr>
        <w:spacing w:after="0" w:line="240" w:lineRule="auto"/>
        <w:ind w:left="540"/>
        <w:jc w:val="both"/>
        <w:rPr>
          <w:rFonts w:ascii="Times New Roman" w:hAnsi="Times New Roman" w:cs="Times New Roman"/>
          <w:sz w:val="28"/>
          <w:szCs w:val="28"/>
          <w:u w:val="single"/>
          <w:lang w:val="uk-UA"/>
        </w:rPr>
      </w:pPr>
      <w:r w:rsidRPr="006937A8">
        <w:rPr>
          <w:rFonts w:ascii="Times New Roman" w:hAnsi="Times New Roman" w:cs="Times New Roman"/>
          <w:sz w:val="28"/>
          <w:szCs w:val="28"/>
          <w:u w:val="single"/>
        </w:rPr>
        <w:t>Використані</w:t>
      </w:r>
      <w:r w:rsidRPr="006937A8">
        <w:rPr>
          <w:rFonts w:ascii="Times New Roman" w:hAnsi="Times New Roman" w:cs="Times New Roman"/>
          <w:sz w:val="28"/>
          <w:szCs w:val="28"/>
          <w:u w:val="single"/>
          <w:lang w:val="uk-UA"/>
        </w:rPr>
        <w:t xml:space="preserve"> джерела:</w:t>
      </w:r>
    </w:p>
    <w:p w:rsidR="00393316" w:rsidRPr="006937A8" w:rsidRDefault="00393316" w:rsidP="006937A8">
      <w:pPr>
        <w:numPr>
          <w:ilvl w:val="0"/>
          <w:numId w:val="35"/>
        </w:numPr>
        <w:spacing w:after="0" w:line="240" w:lineRule="auto"/>
        <w:ind w:left="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Войтко</w:t>
      </w:r>
      <w:r w:rsidRPr="006937A8">
        <w:rPr>
          <w:rFonts w:ascii="Times New Roman" w:hAnsi="Times New Roman" w:cs="Times New Roman"/>
          <w:sz w:val="28"/>
          <w:szCs w:val="28"/>
          <w:lang w:val="en-US"/>
        </w:rPr>
        <w:t> </w:t>
      </w:r>
      <w:r w:rsidRPr="006937A8">
        <w:rPr>
          <w:rFonts w:ascii="Times New Roman" w:hAnsi="Times New Roman" w:cs="Times New Roman"/>
          <w:sz w:val="28"/>
          <w:szCs w:val="28"/>
          <w:lang w:val="uk-UA"/>
        </w:rPr>
        <w:t>В. Характерні особливості суїциду та суїцидальної поведінки: [навчально-методичний посібник] / В.</w:t>
      </w:r>
      <w:r w:rsidRPr="006937A8">
        <w:rPr>
          <w:rFonts w:ascii="Times New Roman" w:hAnsi="Times New Roman" w:cs="Times New Roman"/>
          <w:sz w:val="28"/>
          <w:szCs w:val="28"/>
          <w:lang w:val="en-US"/>
        </w:rPr>
        <w:t> </w:t>
      </w:r>
      <w:r w:rsidRPr="006937A8">
        <w:rPr>
          <w:rFonts w:ascii="Times New Roman" w:hAnsi="Times New Roman" w:cs="Times New Roman"/>
          <w:sz w:val="28"/>
          <w:szCs w:val="28"/>
          <w:lang w:val="uk-UA"/>
        </w:rPr>
        <w:t>Войтко. – Кропивницький: КЗ</w:t>
      </w:r>
      <w:r w:rsidRPr="006937A8">
        <w:rPr>
          <w:rFonts w:ascii="Times New Roman" w:hAnsi="Times New Roman" w:cs="Times New Roman"/>
          <w:sz w:val="28"/>
          <w:szCs w:val="28"/>
          <w:lang w:val="en-US"/>
        </w:rPr>
        <w:t> </w:t>
      </w:r>
      <w:r w:rsidRPr="006937A8">
        <w:rPr>
          <w:rFonts w:ascii="Times New Roman" w:hAnsi="Times New Roman" w:cs="Times New Roman"/>
          <w:sz w:val="28"/>
          <w:szCs w:val="28"/>
          <w:lang w:val="uk-UA"/>
        </w:rPr>
        <w:t>«КОІППО імені Василя Сухомлинського», 2016. – 44 с.</w:t>
      </w:r>
    </w:p>
    <w:p w:rsidR="00393316" w:rsidRPr="006937A8" w:rsidRDefault="00393316" w:rsidP="006937A8">
      <w:pPr>
        <w:numPr>
          <w:ilvl w:val="0"/>
          <w:numId w:val="35"/>
        </w:numPr>
        <w:spacing w:after="0" w:line="240" w:lineRule="auto"/>
        <w:ind w:left="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Волкова</w:t>
      </w:r>
      <w:r w:rsidRPr="006937A8">
        <w:rPr>
          <w:rFonts w:ascii="Times New Roman" w:hAnsi="Times New Roman" w:cs="Times New Roman"/>
          <w:sz w:val="28"/>
          <w:szCs w:val="28"/>
          <w:lang w:val="en-US"/>
        </w:rPr>
        <w:t> </w:t>
      </w:r>
      <w:r w:rsidRPr="006937A8">
        <w:rPr>
          <w:rFonts w:ascii="Times New Roman" w:hAnsi="Times New Roman" w:cs="Times New Roman"/>
          <w:sz w:val="28"/>
          <w:szCs w:val="28"/>
          <w:lang w:val="uk-UA"/>
        </w:rPr>
        <w:t>А.Н. Психолого-педагогическая</w:t>
      </w:r>
      <w:r w:rsidRPr="006937A8">
        <w:rPr>
          <w:rFonts w:ascii="Times New Roman" w:hAnsi="Times New Roman" w:cs="Times New Roman"/>
          <w:sz w:val="28"/>
          <w:szCs w:val="28"/>
        </w:rPr>
        <w:t xml:space="preserve"> </w:t>
      </w:r>
      <w:r w:rsidRPr="006937A8">
        <w:rPr>
          <w:rFonts w:ascii="Times New Roman" w:hAnsi="Times New Roman" w:cs="Times New Roman"/>
          <w:sz w:val="28"/>
          <w:szCs w:val="28"/>
          <w:lang w:val="uk-UA"/>
        </w:rPr>
        <w:t>піддержка</w:t>
      </w:r>
      <w:r w:rsidRPr="006937A8">
        <w:rPr>
          <w:rFonts w:ascii="Times New Roman" w:hAnsi="Times New Roman" w:cs="Times New Roman"/>
          <w:sz w:val="28"/>
          <w:szCs w:val="28"/>
        </w:rPr>
        <w:t xml:space="preserve"> </w:t>
      </w:r>
      <w:r w:rsidRPr="006937A8">
        <w:rPr>
          <w:rFonts w:ascii="Times New Roman" w:hAnsi="Times New Roman" w:cs="Times New Roman"/>
          <w:sz w:val="28"/>
          <w:szCs w:val="28"/>
          <w:lang w:val="uk-UA"/>
        </w:rPr>
        <w:t>детей</w:t>
      </w:r>
      <w:r w:rsidRPr="006937A8">
        <w:rPr>
          <w:rFonts w:ascii="Times New Roman" w:hAnsi="Times New Roman" w:cs="Times New Roman"/>
          <w:sz w:val="28"/>
          <w:szCs w:val="28"/>
        </w:rPr>
        <w:t xml:space="preserve"> </w:t>
      </w:r>
      <w:r w:rsidRPr="006937A8">
        <w:rPr>
          <w:rFonts w:ascii="Times New Roman" w:hAnsi="Times New Roman" w:cs="Times New Roman"/>
          <w:sz w:val="28"/>
          <w:szCs w:val="28"/>
          <w:lang w:val="uk-UA"/>
        </w:rPr>
        <w:t>суицидентов // Вестник</w:t>
      </w:r>
      <w:r w:rsidRPr="006937A8">
        <w:rPr>
          <w:rFonts w:ascii="Times New Roman" w:hAnsi="Times New Roman" w:cs="Times New Roman"/>
          <w:sz w:val="28"/>
          <w:szCs w:val="28"/>
        </w:rPr>
        <w:t xml:space="preserve"> </w:t>
      </w:r>
      <w:r w:rsidRPr="006937A8">
        <w:rPr>
          <w:rFonts w:ascii="Times New Roman" w:hAnsi="Times New Roman" w:cs="Times New Roman"/>
          <w:sz w:val="28"/>
          <w:szCs w:val="28"/>
          <w:lang w:val="uk-UA"/>
        </w:rPr>
        <w:t>психосоциальной и коррекционно-реабилитационной</w:t>
      </w:r>
      <w:r w:rsidRPr="006937A8">
        <w:rPr>
          <w:rFonts w:ascii="Times New Roman" w:hAnsi="Times New Roman" w:cs="Times New Roman"/>
          <w:sz w:val="28"/>
          <w:szCs w:val="28"/>
        </w:rPr>
        <w:t xml:space="preserve"> </w:t>
      </w:r>
      <w:r w:rsidRPr="006937A8">
        <w:rPr>
          <w:rFonts w:ascii="Times New Roman" w:hAnsi="Times New Roman" w:cs="Times New Roman"/>
          <w:sz w:val="28"/>
          <w:szCs w:val="28"/>
          <w:lang w:val="uk-UA"/>
        </w:rPr>
        <w:t>работы. – 1998. – №2. – С. 36-43.</w:t>
      </w:r>
    </w:p>
    <w:p w:rsidR="00393316" w:rsidRPr="006937A8" w:rsidRDefault="00393316" w:rsidP="006937A8">
      <w:pPr>
        <w:numPr>
          <w:ilvl w:val="0"/>
          <w:numId w:val="35"/>
        </w:numPr>
        <w:spacing w:after="0" w:line="240" w:lineRule="auto"/>
        <w:ind w:left="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Надання психологічної допомоги молоді, яка схильна до суїциду чи здійснила спробу суїциду: Методичні рекомендації. – Харків: Харківська академія неперервної освіти, 2013. – 76 с.</w:t>
      </w:r>
    </w:p>
    <w:p w:rsidR="00393316" w:rsidRPr="006937A8" w:rsidRDefault="00393316" w:rsidP="006937A8">
      <w:pPr>
        <w:numPr>
          <w:ilvl w:val="0"/>
          <w:numId w:val="35"/>
        </w:numPr>
        <w:spacing w:after="0" w:line="240" w:lineRule="auto"/>
        <w:ind w:left="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 xml:space="preserve">Попередження суїцидальної поведінки дітей та підлітків. Методичні рекомендації // Все для вчителя. – 2004. – № 10-11. – С.53-64. </w:t>
      </w:r>
    </w:p>
    <w:p w:rsidR="00393316" w:rsidRPr="006937A8" w:rsidRDefault="00393316" w:rsidP="006937A8">
      <w:pPr>
        <w:numPr>
          <w:ilvl w:val="0"/>
          <w:numId w:val="35"/>
        </w:numPr>
        <w:spacing w:after="0" w:line="240" w:lineRule="auto"/>
        <w:ind w:left="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Психологія суїциду: Посібник / За ред. В.П.</w:t>
      </w:r>
      <w:r w:rsidRPr="006937A8">
        <w:rPr>
          <w:rFonts w:ascii="Times New Roman" w:hAnsi="Times New Roman" w:cs="Times New Roman"/>
          <w:sz w:val="28"/>
          <w:szCs w:val="28"/>
          <w:lang w:val="en-US"/>
        </w:rPr>
        <w:t> </w:t>
      </w:r>
      <w:r w:rsidRPr="006937A8">
        <w:rPr>
          <w:rFonts w:ascii="Times New Roman" w:hAnsi="Times New Roman" w:cs="Times New Roman"/>
          <w:sz w:val="28"/>
          <w:szCs w:val="28"/>
          <w:lang w:val="uk-UA"/>
        </w:rPr>
        <w:t xml:space="preserve">Москальця. – К.: Академвидав, 2004. – 288 с. </w:t>
      </w:r>
    </w:p>
    <w:p w:rsidR="00393316" w:rsidRPr="006937A8" w:rsidRDefault="00393316" w:rsidP="006937A8">
      <w:pPr>
        <w:numPr>
          <w:ilvl w:val="0"/>
          <w:numId w:val="35"/>
        </w:numPr>
        <w:spacing w:after="0" w:line="240" w:lineRule="auto"/>
        <w:ind w:left="426"/>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Рибалка</w:t>
      </w:r>
      <w:r w:rsidRPr="006937A8">
        <w:rPr>
          <w:rFonts w:ascii="Times New Roman" w:hAnsi="Times New Roman" w:cs="Times New Roman"/>
          <w:sz w:val="28"/>
          <w:szCs w:val="28"/>
          <w:lang w:val="en-US"/>
        </w:rPr>
        <w:t> </w:t>
      </w:r>
      <w:r w:rsidRPr="006937A8">
        <w:rPr>
          <w:rFonts w:ascii="Times New Roman" w:hAnsi="Times New Roman" w:cs="Times New Roman"/>
          <w:sz w:val="28"/>
          <w:szCs w:val="28"/>
          <w:lang w:val="uk-UA"/>
        </w:rPr>
        <w:t>В.В. Психологічна профілактика суїцидальних тенденцій в учнівській молоді: Методичні рекомендації. – К.: ІПППО АПН України, КФ ВМУРОЛ «Україна», ПП Щербатих О.В., 2007. – 68 с.</w:t>
      </w:r>
    </w:p>
    <w:p w:rsidR="00393316" w:rsidRPr="006937A8" w:rsidRDefault="00393316" w:rsidP="006937A8">
      <w:pPr>
        <w:pStyle w:val="Default"/>
        <w:ind w:left="426"/>
        <w:jc w:val="both"/>
        <w:rPr>
          <w:rFonts w:ascii="Times New Roman" w:hAnsi="Times New Roman"/>
          <w:color w:val="auto"/>
          <w:sz w:val="28"/>
          <w:szCs w:val="28"/>
          <w:lang w:val="uk-UA" w:eastAsia="ru-RU"/>
        </w:rPr>
      </w:pP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Методичні рекомендації уклали:</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r w:rsidRPr="006937A8">
        <w:rPr>
          <w:rFonts w:ascii="Times New Roman" w:hAnsi="Times New Roman" w:cs="Times New Roman"/>
          <w:sz w:val="28"/>
          <w:szCs w:val="28"/>
          <w:lang w:val="uk-UA"/>
        </w:rPr>
        <w:t>Берзіня О.О., Гніда Т.Б., Колісник О.В., Разводова Т.Б., методисти Центру практичної психології, соціальної роботи та здорового способу життя КВНЗ «Харківська академія неперервної освіти».</w:t>
      </w: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p>
    <w:p w:rsidR="00393316" w:rsidRPr="006937A8" w:rsidRDefault="00393316" w:rsidP="006937A8">
      <w:pPr>
        <w:spacing w:after="0" w:line="240" w:lineRule="auto"/>
        <w:ind w:firstLine="540"/>
        <w:jc w:val="both"/>
        <w:rPr>
          <w:rFonts w:ascii="Times New Roman" w:hAnsi="Times New Roman" w:cs="Times New Roman"/>
          <w:sz w:val="28"/>
          <w:szCs w:val="28"/>
          <w:lang w:val="uk-UA"/>
        </w:rPr>
      </w:pPr>
    </w:p>
    <w:sectPr w:rsidR="00393316" w:rsidRPr="006937A8" w:rsidSect="00E269A3">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16" w:rsidRDefault="00393316">
      <w:r>
        <w:separator/>
      </w:r>
    </w:p>
  </w:endnote>
  <w:endnote w:type="continuationSeparator" w:id="0">
    <w:p w:rsidR="00393316" w:rsidRDefault="0039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16" w:rsidRDefault="00393316" w:rsidP="0037584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93316" w:rsidRDefault="00393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16" w:rsidRDefault="00393316">
      <w:r>
        <w:separator/>
      </w:r>
    </w:p>
  </w:footnote>
  <w:footnote w:type="continuationSeparator" w:id="0">
    <w:p w:rsidR="00393316" w:rsidRDefault="00393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9C302E"/>
    <w:lvl w:ilvl="0">
      <w:numFmt w:val="decimal"/>
      <w:lvlText w:val="*"/>
      <w:lvlJc w:val="left"/>
      <w:rPr>
        <w:rFonts w:cs="Times New Roman"/>
      </w:rPr>
    </w:lvl>
  </w:abstractNum>
  <w:abstractNum w:abstractNumId="1">
    <w:nsid w:val="013D3948"/>
    <w:multiLevelType w:val="hybridMultilevel"/>
    <w:tmpl w:val="5C72F91C"/>
    <w:lvl w:ilvl="0" w:tplc="04190005">
      <w:start w:val="1"/>
      <w:numFmt w:val="bullet"/>
      <w:lvlText w:val=""/>
      <w:lvlJc w:val="left"/>
      <w:pPr>
        <w:tabs>
          <w:tab w:val="num" w:pos="1260"/>
        </w:tabs>
        <w:ind w:left="1260" w:hanging="360"/>
      </w:pPr>
      <w:rPr>
        <w:rFonts w:ascii="Wingdings" w:hAnsi="Wingdings" w:hint="default"/>
      </w:rPr>
    </w:lvl>
    <w:lvl w:ilvl="1" w:tplc="334EC36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AB3CD6"/>
    <w:multiLevelType w:val="hybridMultilevel"/>
    <w:tmpl w:val="967447DC"/>
    <w:lvl w:ilvl="0" w:tplc="BC2C7E58">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CC4040"/>
    <w:multiLevelType w:val="hybridMultilevel"/>
    <w:tmpl w:val="E6DC13B8"/>
    <w:lvl w:ilvl="0" w:tplc="B5F05FC0">
      <w:numFmt w:val="bullet"/>
      <w:lvlText w:val="-"/>
      <w:lvlJc w:val="left"/>
      <w:pPr>
        <w:tabs>
          <w:tab w:val="num" w:pos="1068"/>
        </w:tabs>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170852DB"/>
    <w:multiLevelType w:val="hybridMultilevel"/>
    <w:tmpl w:val="C66A7644"/>
    <w:lvl w:ilvl="0" w:tplc="182E0C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1F2D04"/>
    <w:multiLevelType w:val="hybridMultilevel"/>
    <w:tmpl w:val="3BA6A4DE"/>
    <w:lvl w:ilvl="0" w:tplc="0422000F">
      <w:start w:val="1"/>
      <w:numFmt w:val="decimal"/>
      <w:lvlText w:val="%1."/>
      <w:lvlJc w:val="left"/>
      <w:pPr>
        <w:ind w:left="1260" w:hanging="360"/>
      </w:pPr>
      <w:rPr>
        <w:rFonts w:cs="Times New Roman"/>
      </w:rPr>
    </w:lvl>
    <w:lvl w:ilvl="1" w:tplc="04220019">
      <w:start w:val="1"/>
      <w:numFmt w:val="lowerLetter"/>
      <w:lvlText w:val="%2."/>
      <w:lvlJc w:val="left"/>
      <w:pPr>
        <w:ind w:left="1980" w:hanging="360"/>
      </w:pPr>
      <w:rPr>
        <w:rFonts w:cs="Times New Roman"/>
      </w:rPr>
    </w:lvl>
    <w:lvl w:ilvl="2" w:tplc="0422001B">
      <w:start w:val="1"/>
      <w:numFmt w:val="lowerRoman"/>
      <w:lvlText w:val="%3."/>
      <w:lvlJc w:val="right"/>
      <w:pPr>
        <w:ind w:left="2700" w:hanging="180"/>
      </w:pPr>
      <w:rPr>
        <w:rFonts w:cs="Times New Roman"/>
      </w:rPr>
    </w:lvl>
    <w:lvl w:ilvl="3" w:tplc="0422000F">
      <w:start w:val="1"/>
      <w:numFmt w:val="decimal"/>
      <w:lvlText w:val="%4."/>
      <w:lvlJc w:val="left"/>
      <w:pPr>
        <w:ind w:left="3420" w:hanging="360"/>
      </w:pPr>
      <w:rPr>
        <w:rFonts w:cs="Times New Roman"/>
      </w:rPr>
    </w:lvl>
    <w:lvl w:ilvl="4" w:tplc="04220019">
      <w:start w:val="1"/>
      <w:numFmt w:val="lowerLetter"/>
      <w:lvlText w:val="%5."/>
      <w:lvlJc w:val="left"/>
      <w:pPr>
        <w:ind w:left="4140" w:hanging="360"/>
      </w:pPr>
      <w:rPr>
        <w:rFonts w:cs="Times New Roman"/>
      </w:rPr>
    </w:lvl>
    <w:lvl w:ilvl="5" w:tplc="0422001B">
      <w:start w:val="1"/>
      <w:numFmt w:val="lowerRoman"/>
      <w:lvlText w:val="%6."/>
      <w:lvlJc w:val="right"/>
      <w:pPr>
        <w:ind w:left="4860" w:hanging="180"/>
      </w:pPr>
      <w:rPr>
        <w:rFonts w:cs="Times New Roman"/>
      </w:rPr>
    </w:lvl>
    <w:lvl w:ilvl="6" w:tplc="0422000F">
      <w:start w:val="1"/>
      <w:numFmt w:val="decimal"/>
      <w:lvlText w:val="%7."/>
      <w:lvlJc w:val="left"/>
      <w:pPr>
        <w:ind w:left="5580" w:hanging="360"/>
      </w:pPr>
      <w:rPr>
        <w:rFonts w:cs="Times New Roman"/>
      </w:rPr>
    </w:lvl>
    <w:lvl w:ilvl="7" w:tplc="04220019">
      <w:start w:val="1"/>
      <w:numFmt w:val="lowerLetter"/>
      <w:lvlText w:val="%8."/>
      <w:lvlJc w:val="left"/>
      <w:pPr>
        <w:ind w:left="6300" w:hanging="360"/>
      </w:pPr>
      <w:rPr>
        <w:rFonts w:cs="Times New Roman"/>
      </w:rPr>
    </w:lvl>
    <w:lvl w:ilvl="8" w:tplc="0422001B">
      <w:start w:val="1"/>
      <w:numFmt w:val="lowerRoman"/>
      <w:lvlText w:val="%9."/>
      <w:lvlJc w:val="right"/>
      <w:pPr>
        <w:ind w:left="7020" w:hanging="180"/>
      </w:pPr>
      <w:rPr>
        <w:rFonts w:cs="Times New Roman"/>
      </w:rPr>
    </w:lvl>
  </w:abstractNum>
  <w:abstractNum w:abstractNumId="6">
    <w:nsid w:val="1D993775"/>
    <w:multiLevelType w:val="hybridMultilevel"/>
    <w:tmpl w:val="9702ACA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A74E77"/>
    <w:multiLevelType w:val="hybridMultilevel"/>
    <w:tmpl w:val="1152BAE8"/>
    <w:lvl w:ilvl="0" w:tplc="04190005">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0F76C1A"/>
    <w:multiLevelType w:val="multilevel"/>
    <w:tmpl w:val="F06AD6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2747587"/>
    <w:multiLevelType w:val="multilevel"/>
    <w:tmpl w:val="F62C7B6E"/>
    <w:lvl w:ilvl="0">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EF7F01"/>
    <w:multiLevelType w:val="hybridMultilevel"/>
    <w:tmpl w:val="5F407D12"/>
    <w:lvl w:ilvl="0" w:tplc="04190005">
      <w:start w:val="1"/>
      <w:numFmt w:val="bullet"/>
      <w:lvlText w:val=""/>
      <w:lvlJc w:val="left"/>
      <w:pPr>
        <w:tabs>
          <w:tab w:val="num" w:pos="1260"/>
        </w:tabs>
        <w:ind w:left="1260" w:hanging="360"/>
      </w:pPr>
      <w:rPr>
        <w:rFonts w:ascii="Wingdings" w:hAnsi="Wingdings" w:hint="default"/>
      </w:rPr>
    </w:lvl>
    <w:lvl w:ilvl="1" w:tplc="9238071E">
      <w:start w:val="1"/>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6D14B5A"/>
    <w:multiLevelType w:val="hybridMultilevel"/>
    <w:tmpl w:val="1D8614A0"/>
    <w:lvl w:ilvl="0" w:tplc="334EC36A">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286138D7"/>
    <w:multiLevelType w:val="hybridMultilevel"/>
    <w:tmpl w:val="B5061F34"/>
    <w:lvl w:ilvl="0" w:tplc="334EC36A">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98A56D7"/>
    <w:multiLevelType w:val="hybridMultilevel"/>
    <w:tmpl w:val="7F70806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4">
    <w:nsid w:val="2A8311EA"/>
    <w:multiLevelType w:val="hybridMultilevel"/>
    <w:tmpl w:val="F38497F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2D292EC8"/>
    <w:multiLevelType w:val="hybridMultilevel"/>
    <w:tmpl w:val="C0CE4090"/>
    <w:lvl w:ilvl="0" w:tplc="334EC36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35BA6268"/>
    <w:multiLevelType w:val="hybridMultilevel"/>
    <w:tmpl w:val="F62C7B6E"/>
    <w:lvl w:ilvl="0" w:tplc="98207098">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7AE5384"/>
    <w:multiLevelType w:val="multilevel"/>
    <w:tmpl w:val="9702ACA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3ABA1F46"/>
    <w:multiLevelType w:val="hybridMultilevel"/>
    <w:tmpl w:val="EF680F4E"/>
    <w:lvl w:ilvl="0" w:tplc="1076C8F0">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CBA66B8"/>
    <w:multiLevelType w:val="hybridMultilevel"/>
    <w:tmpl w:val="BB02C5F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406403C1"/>
    <w:multiLevelType w:val="hybridMultilevel"/>
    <w:tmpl w:val="75888376"/>
    <w:lvl w:ilvl="0" w:tplc="A3E04CD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42D3641A"/>
    <w:multiLevelType w:val="hybridMultilevel"/>
    <w:tmpl w:val="BDD40EEE"/>
    <w:lvl w:ilvl="0" w:tplc="D9D67706">
      <w:start w:val="1"/>
      <w:numFmt w:val="decimal"/>
      <w:lvlText w:val="%1."/>
      <w:lvlJc w:val="left"/>
      <w:pPr>
        <w:ind w:left="1069" w:hanging="360"/>
      </w:pPr>
      <w:rPr>
        <w:rFonts w:cs="Times New Roman" w:hint="default"/>
        <w:color w:val="auto"/>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nsid w:val="455B6555"/>
    <w:multiLevelType w:val="hybridMultilevel"/>
    <w:tmpl w:val="6E3A0B04"/>
    <w:lvl w:ilvl="0" w:tplc="98207098">
      <w:numFmt w:val="bullet"/>
      <w:lvlText w:val="–"/>
      <w:lvlJc w:val="left"/>
      <w:pPr>
        <w:tabs>
          <w:tab w:val="num" w:pos="1609"/>
        </w:tabs>
        <w:ind w:left="1609"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942223D"/>
    <w:multiLevelType w:val="hybridMultilevel"/>
    <w:tmpl w:val="8EA85470"/>
    <w:lvl w:ilvl="0" w:tplc="98207098">
      <w:numFmt w:val="bullet"/>
      <w:lvlText w:val="–"/>
      <w:lvlJc w:val="left"/>
      <w:pPr>
        <w:tabs>
          <w:tab w:val="num" w:pos="1068"/>
        </w:tabs>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5">
    <w:nsid w:val="508A7F75"/>
    <w:multiLevelType w:val="hybridMultilevel"/>
    <w:tmpl w:val="504245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46D1365"/>
    <w:multiLevelType w:val="hybridMultilevel"/>
    <w:tmpl w:val="1E1ECF1C"/>
    <w:lvl w:ilvl="0" w:tplc="E59075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63327B3"/>
    <w:multiLevelType w:val="multilevel"/>
    <w:tmpl w:val="E6DC13B8"/>
    <w:lvl w:ilvl="0">
      <w:numFmt w:val="bullet"/>
      <w:lvlText w:val="-"/>
      <w:lvlJc w:val="left"/>
      <w:pPr>
        <w:tabs>
          <w:tab w:val="num" w:pos="1068"/>
        </w:tabs>
        <w:ind w:left="1068"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A221E50"/>
    <w:multiLevelType w:val="hybridMultilevel"/>
    <w:tmpl w:val="22EC08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FA4517F"/>
    <w:multiLevelType w:val="hybridMultilevel"/>
    <w:tmpl w:val="C01A3650"/>
    <w:lvl w:ilvl="0" w:tplc="A92C7CC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30">
    <w:nsid w:val="63AE60CE"/>
    <w:multiLevelType w:val="hybridMultilevel"/>
    <w:tmpl w:val="35160E72"/>
    <w:lvl w:ilvl="0" w:tplc="98207098">
      <w:numFmt w:val="bullet"/>
      <w:lvlText w:val="–"/>
      <w:lvlJc w:val="left"/>
      <w:pPr>
        <w:tabs>
          <w:tab w:val="num" w:pos="1068"/>
        </w:tabs>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1">
    <w:nsid w:val="664F1E7F"/>
    <w:multiLevelType w:val="hybridMultilevel"/>
    <w:tmpl w:val="54829A48"/>
    <w:lvl w:ilvl="0" w:tplc="98207098">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67EE54DA"/>
    <w:multiLevelType w:val="hybridMultilevel"/>
    <w:tmpl w:val="C6404304"/>
    <w:lvl w:ilvl="0" w:tplc="49968F8C">
      <w:start w:val="1"/>
      <w:numFmt w:val="decimal"/>
      <w:lvlText w:val="%1."/>
      <w:lvlJc w:val="left"/>
      <w:pPr>
        <w:tabs>
          <w:tab w:val="num" w:pos="900"/>
        </w:tabs>
        <w:ind w:left="900" w:hanging="360"/>
      </w:pPr>
      <w:rPr>
        <w:rFonts w:cs="Times New Roman" w:hint="default"/>
      </w:rPr>
    </w:lvl>
    <w:lvl w:ilvl="1" w:tplc="98207098">
      <w:numFmt w:val="bullet"/>
      <w:lvlText w:val="–"/>
      <w:lvlJc w:val="left"/>
      <w:pPr>
        <w:tabs>
          <w:tab w:val="num" w:pos="1620"/>
        </w:tabs>
        <w:ind w:left="1620" w:hanging="360"/>
      </w:pPr>
      <w:rPr>
        <w:rFonts w:ascii="Times New Roman" w:eastAsia="Times New Roman" w:hAnsi="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3">
    <w:nsid w:val="68A71384"/>
    <w:multiLevelType w:val="hybridMultilevel"/>
    <w:tmpl w:val="DEA4EEF2"/>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728B0DA6"/>
    <w:multiLevelType w:val="hybridMultilevel"/>
    <w:tmpl w:val="AF0008E8"/>
    <w:lvl w:ilvl="0" w:tplc="0419000F">
      <w:start w:val="1"/>
      <w:numFmt w:val="decimal"/>
      <w:lvlText w:val="%1."/>
      <w:lvlJc w:val="left"/>
      <w:pPr>
        <w:tabs>
          <w:tab w:val="num" w:pos="1429"/>
        </w:tabs>
        <w:ind w:left="1429" w:hanging="360"/>
      </w:pPr>
      <w:rPr>
        <w:rFonts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7CA92037"/>
    <w:multiLevelType w:val="hybridMultilevel"/>
    <w:tmpl w:val="0A16449E"/>
    <w:lvl w:ilvl="0" w:tplc="334EC36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8"/>
  </w:num>
  <w:num w:numId="2">
    <w:abstractNumId w:val="0"/>
    <w:lvlOverride w:ilvl="0">
      <w:lvl w:ilvl="0">
        <w:numFmt w:val="bullet"/>
        <w:lvlText w:val="•"/>
        <w:legacy w:legacy="1" w:legacySpace="0" w:legacyIndent="331"/>
        <w:lvlJc w:val="left"/>
        <w:rPr>
          <w:rFonts w:ascii="Times New Roman" w:hAnsi="Times New Roman" w:hint="default"/>
        </w:rPr>
      </w:lvl>
    </w:lvlOverride>
  </w:num>
  <w:num w:numId="3">
    <w:abstractNumId w:val="22"/>
  </w:num>
  <w:num w:numId="4">
    <w:abstractNumId w:val="26"/>
  </w:num>
  <w:num w:numId="5">
    <w:abstractNumId w:val="2"/>
  </w:num>
  <w:num w:numId="6">
    <w:abstractNumId w:val="4"/>
  </w:num>
  <w:num w:numId="7">
    <w:abstractNumId w:val="19"/>
  </w:num>
  <w:num w:numId="8">
    <w:abstractNumId w:val="20"/>
  </w:num>
  <w:num w:numId="9">
    <w:abstractNumId w:val="7"/>
  </w:num>
  <w:num w:numId="10">
    <w:abstractNumId w:val="33"/>
  </w:num>
  <w:num w:numId="11">
    <w:abstractNumId w:val="14"/>
  </w:num>
  <w:num w:numId="12">
    <w:abstractNumId w:val="2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24"/>
  </w:num>
  <w:num w:numId="17">
    <w:abstractNumId w:val="34"/>
  </w:num>
  <w:num w:numId="18">
    <w:abstractNumId w:val="28"/>
  </w:num>
  <w:num w:numId="19">
    <w:abstractNumId w:val="31"/>
  </w:num>
  <w:num w:numId="20">
    <w:abstractNumId w:val="23"/>
  </w:num>
  <w:num w:numId="21">
    <w:abstractNumId w:val="32"/>
  </w:num>
  <w:num w:numId="22">
    <w:abstractNumId w:val="16"/>
  </w:num>
  <w:num w:numId="23">
    <w:abstractNumId w:val="9"/>
  </w:num>
  <w:num w:numId="24">
    <w:abstractNumId w:val="6"/>
  </w:num>
  <w:num w:numId="25">
    <w:abstractNumId w:val="17"/>
  </w:num>
  <w:num w:numId="26">
    <w:abstractNumId w:val="10"/>
  </w:num>
  <w:num w:numId="27">
    <w:abstractNumId w:val="25"/>
  </w:num>
  <w:num w:numId="28">
    <w:abstractNumId w:val="13"/>
  </w:num>
  <w:num w:numId="29">
    <w:abstractNumId w:val="1"/>
  </w:num>
  <w:num w:numId="30">
    <w:abstractNumId w:val="35"/>
  </w:num>
  <w:num w:numId="31">
    <w:abstractNumId w:val="15"/>
  </w:num>
  <w:num w:numId="32">
    <w:abstractNumId w:val="12"/>
  </w:num>
  <w:num w:numId="33">
    <w:abstractNumId w:val="11"/>
  </w:num>
  <w:num w:numId="34">
    <w:abstractNumId w:val="30"/>
  </w:num>
  <w:num w:numId="35">
    <w:abstractNumId w:val="5"/>
  </w:num>
  <w:num w:numId="36">
    <w:abstractNumId w:val="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007"/>
    <w:rsid w:val="0000321A"/>
    <w:rsid w:val="00005067"/>
    <w:rsid w:val="0001086B"/>
    <w:rsid w:val="000133D2"/>
    <w:rsid w:val="00034827"/>
    <w:rsid w:val="00037AC3"/>
    <w:rsid w:val="00040A78"/>
    <w:rsid w:val="000621EC"/>
    <w:rsid w:val="0006592C"/>
    <w:rsid w:val="00070803"/>
    <w:rsid w:val="000B0AF8"/>
    <w:rsid w:val="000D1A32"/>
    <w:rsid w:val="000D730F"/>
    <w:rsid w:val="000E18D6"/>
    <w:rsid w:val="000E56B4"/>
    <w:rsid w:val="000F04FE"/>
    <w:rsid w:val="000F31F1"/>
    <w:rsid w:val="000F506A"/>
    <w:rsid w:val="00100FC3"/>
    <w:rsid w:val="00107C10"/>
    <w:rsid w:val="00137D28"/>
    <w:rsid w:val="00153BCB"/>
    <w:rsid w:val="00197A62"/>
    <w:rsid w:val="001A5B3E"/>
    <w:rsid w:val="001B0FE7"/>
    <w:rsid w:val="001B5C94"/>
    <w:rsid w:val="001B7032"/>
    <w:rsid w:val="001C513E"/>
    <w:rsid w:val="001C6F59"/>
    <w:rsid w:val="001F7C32"/>
    <w:rsid w:val="00200108"/>
    <w:rsid w:val="002413A8"/>
    <w:rsid w:val="0025434F"/>
    <w:rsid w:val="00261C69"/>
    <w:rsid w:val="002A1B77"/>
    <w:rsid w:val="002B6387"/>
    <w:rsid w:val="002C3689"/>
    <w:rsid w:val="002D586F"/>
    <w:rsid w:val="002D657F"/>
    <w:rsid w:val="002E7D16"/>
    <w:rsid w:val="002F7B1B"/>
    <w:rsid w:val="0030618B"/>
    <w:rsid w:val="00307551"/>
    <w:rsid w:val="00311946"/>
    <w:rsid w:val="00320B0F"/>
    <w:rsid w:val="00322890"/>
    <w:rsid w:val="00333963"/>
    <w:rsid w:val="00337C7F"/>
    <w:rsid w:val="00341150"/>
    <w:rsid w:val="003712FA"/>
    <w:rsid w:val="0037584F"/>
    <w:rsid w:val="0038031C"/>
    <w:rsid w:val="003821E2"/>
    <w:rsid w:val="00393316"/>
    <w:rsid w:val="003945A2"/>
    <w:rsid w:val="00394CC2"/>
    <w:rsid w:val="003A4B5C"/>
    <w:rsid w:val="003E5802"/>
    <w:rsid w:val="003F0476"/>
    <w:rsid w:val="00407DA1"/>
    <w:rsid w:val="004111D6"/>
    <w:rsid w:val="00420A9A"/>
    <w:rsid w:val="0042245D"/>
    <w:rsid w:val="004339DE"/>
    <w:rsid w:val="00434F28"/>
    <w:rsid w:val="00443A47"/>
    <w:rsid w:val="00447BE9"/>
    <w:rsid w:val="0045115D"/>
    <w:rsid w:val="00454858"/>
    <w:rsid w:val="0049796A"/>
    <w:rsid w:val="004A0A7F"/>
    <w:rsid w:val="004A258C"/>
    <w:rsid w:val="004B6626"/>
    <w:rsid w:val="004C6317"/>
    <w:rsid w:val="004D0755"/>
    <w:rsid w:val="004F2903"/>
    <w:rsid w:val="005021AC"/>
    <w:rsid w:val="00510466"/>
    <w:rsid w:val="00520CF4"/>
    <w:rsid w:val="00546839"/>
    <w:rsid w:val="005501C8"/>
    <w:rsid w:val="0055580F"/>
    <w:rsid w:val="00570C6E"/>
    <w:rsid w:val="005845FD"/>
    <w:rsid w:val="00584848"/>
    <w:rsid w:val="00586234"/>
    <w:rsid w:val="00591BF7"/>
    <w:rsid w:val="00595FE5"/>
    <w:rsid w:val="00597A01"/>
    <w:rsid w:val="005A0302"/>
    <w:rsid w:val="005C3E73"/>
    <w:rsid w:val="005C5891"/>
    <w:rsid w:val="005C5FAF"/>
    <w:rsid w:val="005D2D2C"/>
    <w:rsid w:val="005F35BC"/>
    <w:rsid w:val="0060751B"/>
    <w:rsid w:val="00610CC2"/>
    <w:rsid w:val="00610E8C"/>
    <w:rsid w:val="00624893"/>
    <w:rsid w:val="00630947"/>
    <w:rsid w:val="00635544"/>
    <w:rsid w:val="00636A0D"/>
    <w:rsid w:val="00653880"/>
    <w:rsid w:val="00657875"/>
    <w:rsid w:val="00662210"/>
    <w:rsid w:val="00677E93"/>
    <w:rsid w:val="006937A8"/>
    <w:rsid w:val="006C7759"/>
    <w:rsid w:val="006D615B"/>
    <w:rsid w:val="006E55FA"/>
    <w:rsid w:val="006F51A9"/>
    <w:rsid w:val="007057F3"/>
    <w:rsid w:val="00707CA4"/>
    <w:rsid w:val="00710538"/>
    <w:rsid w:val="00711A5E"/>
    <w:rsid w:val="00712DE9"/>
    <w:rsid w:val="00725D9D"/>
    <w:rsid w:val="00727C20"/>
    <w:rsid w:val="007474F4"/>
    <w:rsid w:val="00752DE5"/>
    <w:rsid w:val="00775DDA"/>
    <w:rsid w:val="007772BC"/>
    <w:rsid w:val="0078197E"/>
    <w:rsid w:val="007B3F67"/>
    <w:rsid w:val="007F749A"/>
    <w:rsid w:val="00813712"/>
    <w:rsid w:val="008524C0"/>
    <w:rsid w:val="00860DBE"/>
    <w:rsid w:val="00872DCA"/>
    <w:rsid w:val="00875AD7"/>
    <w:rsid w:val="00883415"/>
    <w:rsid w:val="0088667E"/>
    <w:rsid w:val="008A6D56"/>
    <w:rsid w:val="008B01F6"/>
    <w:rsid w:val="008B1246"/>
    <w:rsid w:val="008B28F7"/>
    <w:rsid w:val="008C0203"/>
    <w:rsid w:val="008C17D6"/>
    <w:rsid w:val="008C18F7"/>
    <w:rsid w:val="008C301C"/>
    <w:rsid w:val="008E3582"/>
    <w:rsid w:val="008F5BE5"/>
    <w:rsid w:val="0090542B"/>
    <w:rsid w:val="00912430"/>
    <w:rsid w:val="00916000"/>
    <w:rsid w:val="009174B3"/>
    <w:rsid w:val="009216E5"/>
    <w:rsid w:val="00922125"/>
    <w:rsid w:val="00923353"/>
    <w:rsid w:val="00924D52"/>
    <w:rsid w:val="00932636"/>
    <w:rsid w:val="00945906"/>
    <w:rsid w:val="009469C8"/>
    <w:rsid w:val="0095117D"/>
    <w:rsid w:val="00957708"/>
    <w:rsid w:val="00960BA5"/>
    <w:rsid w:val="00960CDA"/>
    <w:rsid w:val="00961AE3"/>
    <w:rsid w:val="00972DE5"/>
    <w:rsid w:val="00984229"/>
    <w:rsid w:val="009879FC"/>
    <w:rsid w:val="009900D2"/>
    <w:rsid w:val="009929B9"/>
    <w:rsid w:val="00993171"/>
    <w:rsid w:val="00996EA4"/>
    <w:rsid w:val="009C0A55"/>
    <w:rsid w:val="009C2BBD"/>
    <w:rsid w:val="009D2D6A"/>
    <w:rsid w:val="009F1027"/>
    <w:rsid w:val="00A2642D"/>
    <w:rsid w:val="00A339E0"/>
    <w:rsid w:val="00A34F02"/>
    <w:rsid w:val="00A470C4"/>
    <w:rsid w:val="00A548C4"/>
    <w:rsid w:val="00A61D68"/>
    <w:rsid w:val="00A80926"/>
    <w:rsid w:val="00A85365"/>
    <w:rsid w:val="00AA5CE4"/>
    <w:rsid w:val="00AC088A"/>
    <w:rsid w:val="00AC0A89"/>
    <w:rsid w:val="00AC5E2F"/>
    <w:rsid w:val="00AF630F"/>
    <w:rsid w:val="00B01461"/>
    <w:rsid w:val="00B151FD"/>
    <w:rsid w:val="00B15ADD"/>
    <w:rsid w:val="00B45CC5"/>
    <w:rsid w:val="00B57767"/>
    <w:rsid w:val="00B7343F"/>
    <w:rsid w:val="00B76C0B"/>
    <w:rsid w:val="00B86B09"/>
    <w:rsid w:val="00B93774"/>
    <w:rsid w:val="00BA3F76"/>
    <w:rsid w:val="00BC16B1"/>
    <w:rsid w:val="00BC499D"/>
    <w:rsid w:val="00BC4CE6"/>
    <w:rsid w:val="00BD7545"/>
    <w:rsid w:val="00BE3B9F"/>
    <w:rsid w:val="00BF0A64"/>
    <w:rsid w:val="00BF4956"/>
    <w:rsid w:val="00C00516"/>
    <w:rsid w:val="00C145AA"/>
    <w:rsid w:val="00C37693"/>
    <w:rsid w:val="00C57C3E"/>
    <w:rsid w:val="00C61DED"/>
    <w:rsid w:val="00C75973"/>
    <w:rsid w:val="00C912AE"/>
    <w:rsid w:val="00CA74FF"/>
    <w:rsid w:val="00CC3D7E"/>
    <w:rsid w:val="00CC467D"/>
    <w:rsid w:val="00CE3729"/>
    <w:rsid w:val="00CF6697"/>
    <w:rsid w:val="00D2496F"/>
    <w:rsid w:val="00D31007"/>
    <w:rsid w:val="00D4124C"/>
    <w:rsid w:val="00D57E7E"/>
    <w:rsid w:val="00D61076"/>
    <w:rsid w:val="00D77202"/>
    <w:rsid w:val="00D81590"/>
    <w:rsid w:val="00D91079"/>
    <w:rsid w:val="00DB3002"/>
    <w:rsid w:val="00DC2A71"/>
    <w:rsid w:val="00DD54BF"/>
    <w:rsid w:val="00DE2FB8"/>
    <w:rsid w:val="00E00DD5"/>
    <w:rsid w:val="00E054C0"/>
    <w:rsid w:val="00E13B5F"/>
    <w:rsid w:val="00E15631"/>
    <w:rsid w:val="00E21B01"/>
    <w:rsid w:val="00E22630"/>
    <w:rsid w:val="00E26662"/>
    <w:rsid w:val="00E269A3"/>
    <w:rsid w:val="00E41801"/>
    <w:rsid w:val="00E43014"/>
    <w:rsid w:val="00E634B0"/>
    <w:rsid w:val="00E76CF2"/>
    <w:rsid w:val="00E81372"/>
    <w:rsid w:val="00E933F0"/>
    <w:rsid w:val="00EB3AF8"/>
    <w:rsid w:val="00EC1C44"/>
    <w:rsid w:val="00F02DD0"/>
    <w:rsid w:val="00F06571"/>
    <w:rsid w:val="00F16A08"/>
    <w:rsid w:val="00F26E24"/>
    <w:rsid w:val="00F41484"/>
    <w:rsid w:val="00F42042"/>
    <w:rsid w:val="00F45FF3"/>
    <w:rsid w:val="00F53E06"/>
    <w:rsid w:val="00F54AD6"/>
    <w:rsid w:val="00F56585"/>
    <w:rsid w:val="00F61212"/>
    <w:rsid w:val="00F815BA"/>
    <w:rsid w:val="00F906B6"/>
    <w:rsid w:val="00F915FC"/>
    <w:rsid w:val="00F9717C"/>
    <w:rsid w:val="00FA4A7A"/>
    <w:rsid w:val="00FB5263"/>
    <w:rsid w:val="00FD5806"/>
    <w:rsid w:val="00FD581E"/>
    <w:rsid w:val="00FD5E91"/>
    <w:rsid w:val="00FD799E"/>
    <w:rsid w:val="00FE1052"/>
    <w:rsid w:val="00FF24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1007"/>
    <w:pPr>
      <w:spacing w:after="200" w:line="276" w:lineRule="auto"/>
    </w:pPr>
    <w:rPr>
      <w:rFonts w:ascii="Calibri" w:hAnsi="Calibri" w:cs="Calibri"/>
      <w:lang w:eastAsia="en-US"/>
    </w:rPr>
  </w:style>
  <w:style w:type="paragraph" w:styleId="Heading4">
    <w:name w:val="heading 4"/>
    <w:basedOn w:val="Normal"/>
    <w:next w:val="Normal"/>
    <w:link w:val="Heading4Char"/>
    <w:uiPriority w:val="99"/>
    <w:qFormat/>
    <w:rsid w:val="00D31007"/>
    <w:pPr>
      <w:keepNext/>
      <w:spacing w:after="0" w:line="240" w:lineRule="auto"/>
      <w:jc w:val="both"/>
      <w:outlineLvl w:val="3"/>
    </w:pPr>
    <w:rPr>
      <w:rFonts w:cs="Times New Roman"/>
      <w:sz w:val="28"/>
      <w:szCs w:val="28"/>
      <w:lang w:val="uk-UA" w:eastAsia="ru-RU"/>
    </w:rPr>
  </w:style>
  <w:style w:type="paragraph" w:styleId="Heading9">
    <w:name w:val="heading 9"/>
    <w:basedOn w:val="Normal"/>
    <w:next w:val="Normal"/>
    <w:link w:val="Heading9Char"/>
    <w:uiPriority w:val="99"/>
    <w:qFormat/>
    <w:rsid w:val="00D31007"/>
    <w:pPr>
      <w:keepNext/>
      <w:spacing w:after="0" w:line="240" w:lineRule="auto"/>
      <w:jc w:val="center"/>
      <w:outlineLvl w:val="8"/>
    </w:pPr>
    <w:rPr>
      <w:rFonts w:cs="Times New Roman"/>
      <w:b/>
      <w:bCs/>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0E18D6"/>
    <w:rPr>
      <w:rFonts w:ascii="Calibri" w:hAnsi="Calibri" w:cs="Calibri"/>
      <w:b/>
      <w:bCs/>
      <w:sz w:val="28"/>
      <w:szCs w:val="28"/>
      <w:lang w:eastAsia="en-US"/>
    </w:rPr>
  </w:style>
  <w:style w:type="character" w:customStyle="1" w:styleId="Heading9Char">
    <w:name w:val="Heading 9 Char"/>
    <w:basedOn w:val="DefaultParagraphFont"/>
    <w:link w:val="Heading9"/>
    <w:uiPriority w:val="99"/>
    <w:semiHidden/>
    <w:locked/>
    <w:rsid w:val="000E18D6"/>
    <w:rPr>
      <w:rFonts w:ascii="Cambria" w:hAnsi="Cambria" w:cs="Cambria"/>
      <w:lang w:eastAsia="en-US"/>
    </w:rPr>
  </w:style>
  <w:style w:type="paragraph" w:styleId="NormalWeb">
    <w:name w:val="Normal (Web)"/>
    <w:basedOn w:val="Normal"/>
    <w:uiPriority w:val="99"/>
    <w:rsid w:val="00D31007"/>
    <w:pPr>
      <w:spacing w:before="100" w:beforeAutospacing="1" w:after="100" w:afterAutospacing="1" w:line="240" w:lineRule="auto"/>
    </w:pPr>
    <w:rPr>
      <w:rFonts w:cs="Times New Roman"/>
      <w:sz w:val="24"/>
      <w:szCs w:val="24"/>
      <w:lang w:eastAsia="ru-RU"/>
    </w:rPr>
  </w:style>
  <w:style w:type="paragraph" w:customStyle="1" w:styleId="2">
    <w:name w:val="Стиль2"/>
    <w:basedOn w:val="Normal"/>
    <w:link w:val="20"/>
    <w:uiPriority w:val="99"/>
    <w:rsid w:val="00D31007"/>
    <w:pPr>
      <w:autoSpaceDE w:val="0"/>
      <w:autoSpaceDN w:val="0"/>
      <w:adjustRightInd w:val="0"/>
      <w:spacing w:after="0" w:line="288" w:lineRule="auto"/>
      <w:textAlignment w:val="center"/>
    </w:pPr>
    <w:rPr>
      <w:rFonts w:ascii="Times New Roman" w:hAnsi="Times New Roman" w:cs="Times New Roman"/>
      <w:color w:val="000000"/>
      <w:sz w:val="24"/>
      <w:szCs w:val="24"/>
      <w:lang w:val="uk-UA" w:eastAsia="ru-RU"/>
    </w:rPr>
  </w:style>
  <w:style w:type="character" w:customStyle="1" w:styleId="20">
    <w:name w:val="Стиль2 Знак"/>
    <w:link w:val="2"/>
    <w:uiPriority w:val="99"/>
    <w:locked/>
    <w:rsid w:val="00D31007"/>
    <w:rPr>
      <w:color w:val="000000"/>
      <w:sz w:val="24"/>
      <w:lang w:val="uk-UA" w:eastAsia="ru-RU"/>
    </w:rPr>
  </w:style>
  <w:style w:type="paragraph" w:customStyle="1" w:styleId="3">
    <w:name w:val="Стиль3"/>
    <w:basedOn w:val="Normal"/>
    <w:link w:val="30"/>
    <w:uiPriority w:val="99"/>
    <w:rsid w:val="00D31007"/>
    <w:pPr>
      <w:numPr>
        <w:numId w:val="1"/>
      </w:numPr>
      <w:autoSpaceDE w:val="0"/>
      <w:autoSpaceDN w:val="0"/>
      <w:adjustRightInd w:val="0"/>
      <w:spacing w:after="0" w:line="288" w:lineRule="auto"/>
      <w:textAlignment w:val="center"/>
    </w:pPr>
    <w:rPr>
      <w:rFonts w:cs="Times New Roman"/>
      <w:color w:val="000000"/>
      <w:sz w:val="24"/>
      <w:szCs w:val="24"/>
      <w:lang w:val="uk-UA" w:eastAsia="ru-RU"/>
    </w:rPr>
  </w:style>
  <w:style w:type="character" w:customStyle="1" w:styleId="30">
    <w:name w:val="Стиль3 Знак"/>
    <w:link w:val="3"/>
    <w:uiPriority w:val="99"/>
    <w:locked/>
    <w:rsid w:val="00D31007"/>
    <w:rPr>
      <w:rFonts w:ascii="Calibri" w:hAnsi="Calibri"/>
      <w:color w:val="000000"/>
      <w:sz w:val="24"/>
      <w:lang w:val="uk-UA" w:eastAsia="ru-RU"/>
    </w:rPr>
  </w:style>
  <w:style w:type="paragraph" w:customStyle="1" w:styleId="TEXTOSNOVA">
    <w:name w:val="TEXT OSNOVA"/>
    <w:basedOn w:val="Normal"/>
    <w:link w:val="TEXTOSNOVA0"/>
    <w:uiPriority w:val="99"/>
    <w:rsid w:val="00D31007"/>
    <w:pPr>
      <w:autoSpaceDE w:val="0"/>
      <w:autoSpaceDN w:val="0"/>
      <w:adjustRightInd w:val="0"/>
      <w:spacing w:after="0" w:line="288" w:lineRule="auto"/>
      <w:textAlignment w:val="center"/>
    </w:pPr>
    <w:rPr>
      <w:rFonts w:ascii="Minion Pro" w:hAnsi="Minion Pro" w:cs="Times New Roman"/>
      <w:color w:val="000000"/>
      <w:sz w:val="24"/>
      <w:szCs w:val="24"/>
      <w:lang w:val="uk-UA" w:eastAsia="ru-RU"/>
    </w:rPr>
  </w:style>
  <w:style w:type="character" w:customStyle="1" w:styleId="TEXTOSNOVA0">
    <w:name w:val="TEXT OSNOVA Знак"/>
    <w:link w:val="TEXTOSNOVA"/>
    <w:uiPriority w:val="99"/>
    <w:locked/>
    <w:rsid w:val="00D31007"/>
    <w:rPr>
      <w:rFonts w:ascii="Minion Pro" w:hAnsi="Minion Pro"/>
      <w:color w:val="000000"/>
      <w:sz w:val="24"/>
      <w:lang w:val="uk-UA" w:eastAsia="ru-RU"/>
    </w:rPr>
  </w:style>
  <w:style w:type="paragraph" w:customStyle="1" w:styleId="6">
    <w:name w:val="Стиль6"/>
    <w:basedOn w:val="TEXTOSNOVA"/>
    <w:link w:val="60"/>
    <w:uiPriority w:val="99"/>
    <w:rsid w:val="00D31007"/>
    <w:rPr>
      <w:rFonts w:ascii="Times New Roman" w:hAnsi="Times New Roman"/>
    </w:rPr>
  </w:style>
  <w:style w:type="character" w:customStyle="1" w:styleId="60">
    <w:name w:val="Стиль6 Знак"/>
    <w:link w:val="6"/>
    <w:uiPriority w:val="99"/>
    <w:locked/>
    <w:rsid w:val="00D31007"/>
    <w:rPr>
      <w:color w:val="000000"/>
      <w:sz w:val="24"/>
      <w:lang w:val="uk-UA" w:eastAsia="ru-RU"/>
    </w:rPr>
  </w:style>
  <w:style w:type="paragraph" w:customStyle="1" w:styleId="1">
    <w:name w:val="Абзац списку1"/>
    <w:basedOn w:val="Normal"/>
    <w:uiPriority w:val="99"/>
    <w:rsid w:val="00D31007"/>
    <w:pPr>
      <w:ind w:left="720"/>
    </w:pPr>
  </w:style>
  <w:style w:type="paragraph" w:styleId="BodyTextIndent2">
    <w:name w:val="Body Text Indent 2"/>
    <w:basedOn w:val="Normal"/>
    <w:link w:val="BodyTextIndent2Char"/>
    <w:uiPriority w:val="99"/>
    <w:rsid w:val="00D31007"/>
    <w:pPr>
      <w:spacing w:after="120" w:line="480" w:lineRule="auto"/>
      <w:ind w:left="283"/>
    </w:pPr>
    <w:rPr>
      <w:rFonts w:cs="Times New Roman"/>
      <w:sz w:val="24"/>
      <w:szCs w:val="24"/>
      <w:lang w:eastAsia="ru-RU"/>
    </w:rPr>
  </w:style>
  <w:style w:type="character" w:customStyle="1" w:styleId="BodyTextIndent2Char">
    <w:name w:val="Body Text Indent 2 Char"/>
    <w:basedOn w:val="DefaultParagraphFont"/>
    <w:link w:val="BodyTextIndent2"/>
    <w:uiPriority w:val="99"/>
    <w:locked/>
    <w:rsid w:val="00D31007"/>
    <w:rPr>
      <w:rFonts w:eastAsia="Times New Roman" w:cs="Times New Roman"/>
      <w:sz w:val="24"/>
      <w:szCs w:val="24"/>
      <w:lang w:val="ru-RU" w:eastAsia="ru-RU"/>
    </w:rPr>
  </w:style>
  <w:style w:type="paragraph" w:styleId="Header">
    <w:name w:val="header"/>
    <w:basedOn w:val="Normal"/>
    <w:link w:val="HeaderChar"/>
    <w:uiPriority w:val="99"/>
    <w:rsid w:val="00D31007"/>
    <w:pPr>
      <w:tabs>
        <w:tab w:val="center" w:pos="4677"/>
        <w:tab w:val="right" w:pos="9355"/>
      </w:tabs>
    </w:pPr>
  </w:style>
  <w:style w:type="character" w:customStyle="1" w:styleId="HeaderChar">
    <w:name w:val="Header Char"/>
    <w:basedOn w:val="DefaultParagraphFont"/>
    <w:link w:val="Header"/>
    <w:uiPriority w:val="99"/>
    <w:semiHidden/>
    <w:locked/>
    <w:rsid w:val="00D31007"/>
    <w:rPr>
      <w:rFonts w:ascii="Calibri" w:hAnsi="Calibri" w:cs="Calibri"/>
      <w:sz w:val="22"/>
      <w:szCs w:val="22"/>
      <w:lang w:val="ru-RU" w:eastAsia="en-US"/>
    </w:rPr>
  </w:style>
  <w:style w:type="character" w:styleId="PageNumber">
    <w:name w:val="page number"/>
    <w:basedOn w:val="DefaultParagraphFont"/>
    <w:uiPriority w:val="99"/>
    <w:rsid w:val="00D31007"/>
    <w:rPr>
      <w:rFonts w:cs="Times New Roman"/>
    </w:rPr>
  </w:style>
  <w:style w:type="paragraph" w:styleId="Footer">
    <w:name w:val="footer"/>
    <w:basedOn w:val="Normal"/>
    <w:link w:val="FooterChar"/>
    <w:uiPriority w:val="99"/>
    <w:rsid w:val="00D31007"/>
    <w:pPr>
      <w:tabs>
        <w:tab w:val="center" w:pos="4677"/>
        <w:tab w:val="right" w:pos="9355"/>
      </w:tabs>
      <w:spacing w:after="0" w:line="240" w:lineRule="auto"/>
    </w:pPr>
    <w:rPr>
      <w:rFonts w:cs="Times New Roman"/>
      <w:sz w:val="24"/>
      <w:szCs w:val="24"/>
      <w:lang w:eastAsia="ru-RU"/>
    </w:rPr>
  </w:style>
  <w:style w:type="character" w:customStyle="1" w:styleId="FooterChar">
    <w:name w:val="Footer Char"/>
    <w:basedOn w:val="DefaultParagraphFont"/>
    <w:link w:val="Footer"/>
    <w:uiPriority w:val="99"/>
    <w:semiHidden/>
    <w:locked/>
    <w:rsid w:val="000E18D6"/>
    <w:rPr>
      <w:rFonts w:ascii="Calibri" w:hAnsi="Calibri" w:cs="Calibri"/>
      <w:lang w:eastAsia="en-US"/>
    </w:rPr>
  </w:style>
  <w:style w:type="table" w:styleId="TableGrid">
    <w:name w:val="Table Grid"/>
    <w:basedOn w:val="TableNormal"/>
    <w:uiPriority w:val="99"/>
    <w:rsid w:val="00D31007"/>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57767"/>
    <w:pPr>
      <w:spacing w:after="120"/>
    </w:pPr>
  </w:style>
  <w:style w:type="character" w:customStyle="1" w:styleId="BodyTextChar">
    <w:name w:val="Body Text Char"/>
    <w:basedOn w:val="DefaultParagraphFont"/>
    <w:link w:val="BodyText"/>
    <w:uiPriority w:val="99"/>
    <w:semiHidden/>
    <w:locked/>
    <w:rsid w:val="000E18D6"/>
    <w:rPr>
      <w:rFonts w:ascii="Calibri" w:hAnsi="Calibri" w:cs="Calibri"/>
      <w:lang w:eastAsia="en-US"/>
    </w:rPr>
  </w:style>
  <w:style w:type="paragraph" w:styleId="BalloonText">
    <w:name w:val="Balloon Text"/>
    <w:basedOn w:val="Normal"/>
    <w:link w:val="BalloonTextChar"/>
    <w:uiPriority w:val="99"/>
    <w:semiHidden/>
    <w:rsid w:val="004979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8D6"/>
    <w:rPr>
      <w:rFonts w:cs="Times New Roman"/>
      <w:sz w:val="2"/>
      <w:szCs w:val="2"/>
      <w:lang w:eastAsia="en-US"/>
    </w:rPr>
  </w:style>
  <w:style w:type="paragraph" w:styleId="ListParagraph">
    <w:name w:val="List Paragraph"/>
    <w:basedOn w:val="Normal"/>
    <w:uiPriority w:val="99"/>
    <w:qFormat/>
    <w:rsid w:val="004C6317"/>
    <w:pPr>
      <w:ind w:left="720"/>
    </w:pPr>
  </w:style>
  <w:style w:type="paragraph" w:customStyle="1" w:styleId="Default">
    <w:name w:val="Default"/>
    <w:uiPriority w:val="99"/>
    <w:rsid w:val="004C6317"/>
    <w:pPr>
      <w:autoSpaceDE w:val="0"/>
      <w:autoSpaceDN w:val="0"/>
      <w:adjustRightInd w:val="0"/>
    </w:pPr>
    <w:rPr>
      <w:rFonts w:ascii="Calibri" w:hAnsi="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61568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427</TotalTime>
  <Pages>11</Pages>
  <Words>3882</Words>
  <Characters>22134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КВНЗ «Харківська академія неперервної освіти»</dc:title>
  <dc:subject/>
  <dc:creator>Admin</dc:creator>
  <cp:keywords/>
  <dc:description/>
  <cp:lastModifiedBy>User</cp:lastModifiedBy>
  <cp:revision>29</cp:revision>
  <cp:lastPrinted>2017-04-12T07:51:00Z</cp:lastPrinted>
  <dcterms:created xsi:type="dcterms:W3CDTF">2017-03-25T16:29:00Z</dcterms:created>
  <dcterms:modified xsi:type="dcterms:W3CDTF">2017-05-03T11:43:00Z</dcterms:modified>
</cp:coreProperties>
</file>